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2785B" w14:textId="7CE6CEDC" w:rsidR="001A2D47" w:rsidRPr="002B0858" w:rsidRDefault="001A2D47" w:rsidP="00242AAB">
      <w:pPr>
        <w:pBdr>
          <w:top w:val="single" w:sz="4" w:space="1" w:color="auto"/>
          <w:left w:val="single" w:sz="4" w:space="4" w:color="auto"/>
          <w:bottom w:val="single" w:sz="4" w:space="1" w:color="auto"/>
          <w:right w:val="single" w:sz="4" w:space="4" w:color="auto"/>
        </w:pBdr>
        <w:shd w:val="clear" w:color="auto" w:fill="FFFFFF"/>
        <w:bidi/>
        <w:spacing w:before="240" w:after="0" w:line="240" w:lineRule="auto"/>
        <w:jc w:val="center"/>
        <w:rPr>
          <w:rFonts w:cstheme="minorHAnsi"/>
          <w:b/>
          <w:bCs/>
          <w:color w:val="FF0000"/>
          <w:sz w:val="25"/>
          <w:szCs w:val="25"/>
          <w:rtl/>
        </w:rPr>
      </w:pPr>
      <w:r w:rsidRPr="00882AD7">
        <w:rPr>
          <w:rFonts w:cstheme="minorHAnsi"/>
          <w:b/>
          <w:bCs/>
          <w:color w:val="FF0000"/>
          <w:sz w:val="25"/>
          <w:szCs w:val="25"/>
          <w:highlight w:val="lightGray"/>
          <w:rtl/>
        </w:rPr>
        <w:t xml:space="preserve">مؤسسات الأسرى: </w:t>
      </w:r>
      <w:r w:rsidR="002B0858" w:rsidRPr="00882AD7">
        <w:rPr>
          <w:rFonts w:cstheme="minorHAnsi" w:hint="cs"/>
          <w:b/>
          <w:bCs/>
          <w:color w:val="FF0000"/>
          <w:sz w:val="25"/>
          <w:szCs w:val="25"/>
          <w:highlight w:val="lightGray"/>
          <w:rtl/>
        </w:rPr>
        <w:t>الاحتلال</w:t>
      </w:r>
      <w:r w:rsidR="00D20D73">
        <w:rPr>
          <w:rFonts w:cstheme="minorHAnsi" w:hint="cs"/>
          <w:b/>
          <w:bCs/>
          <w:color w:val="FF0000"/>
          <w:sz w:val="25"/>
          <w:szCs w:val="25"/>
          <w:highlight w:val="lightGray"/>
          <w:rtl/>
        </w:rPr>
        <w:t xml:space="preserve"> اعتقل</w:t>
      </w:r>
      <w:r w:rsidR="002B0858" w:rsidRPr="00882AD7">
        <w:rPr>
          <w:rFonts w:cstheme="minorHAnsi" w:hint="cs"/>
          <w:b/>
          <w:bCs/>
          <w:color w:val="FF0000"/>
          <w:sz w:val="25"/>
          <w:szCs w:val="25"/>
          <w:highlight w:val="lightGray"/>
          <w:rtl/>
        </w:rPr>
        <w:t xml:space="preserve"> نحو (8000) فلسطيني/ ة من الأراضي الفلسطينية خلال العام 2021</w:t>
      </w:r>
    </w:p>
    <w:p w14:paraId="32B4F4E3" w14:textId="6C3F83ED" w:rsidR="008853B8" w:rsidRPr="002B0858" w:rsidRDefault="001A2D47" w:rsidP="00242AAB">
      <w:pPr>
        <w:pStyle w:val="NoSpacing"/>
        <w:bidi/>
        <w:spacing w:before="240"/>
        <w:jc w:val="both"/>
        <w:rPr>
          <w:rFonts w:cstheme="minorHAnsi"/>
          <w:sz w:val="25"/>
          <w:szCs w:val="25"/>
        </w:rPr>
      </w:pPr>
      <w:r w:rsidRPr="002B0858">
        <w:rPr>
          <w:rFonts w:cstheme="minorHAnsi"/>
          <w:sz w:val="25"/>
          <w:szCs w:val="25"/>
          <w:rtl/>
        </w:rPr>
        <w:t>رام الله:</w:t>
      </w:r>
      <w:r w:rsidR="008853B8" w:rsidRPr="002B0858">
        <w:rPr>
          <w:rFonts w:cstheme="minorHAnsi"/>
          <w:sz w:val="25"/>
          <w:szCs w:val="25"/>
          <w:rtl/>
        </w:rPr>
        <w:t xml:space="preserve"> اعتقلت قوّات الاحتلال الإسرائيلي </w:t>
      </w:r>
      <w:r w:rsidR="002B0858">
        <w:rPr>
          <w:rFonts w:cstheme="minorHAnsi" w:hint="cs"/>
          <w:sz w:val="25"/>
          <w:szCs w:val="25"/>
          <w:rtl/>
        </w:rPr>
        <w:t>نحو</w:t>
      </w:r>
      <w:r w:rsidR="008853B8" w:rsidRPr="002B0858">
        <w:rPr>
          <w:rFonts w:cstheme="minorHAnsi"/>
          <w:sz w:val="25"/>
          <w:szCs w:val="25"/>
          <w:rtl/>
        </w:rPr>
        <w:t xml:space="preserve"> (</w:t>
      </w:r>
      <w:r w:rsidR="002B0858">
        <w:rPr>
          <w:rFonts w:cstheme="minorHAnsi" w:hint="cs"/>
          <w:sz w:val="25"/>
          <w:szCs w:val="25"/>
          <w:rtl/>
        </w:rPr>
        <w:t>8000</w:t>
      </w:r>
      <w:r w:rsidR="008853B8" w:rsidRPr="002B0858">
        <w:rPr>
          <w:rFonts w:cstheme="minorHAnsi"/>
          <w:sz w:val="25"/>
          <w:szCs w:val="25"/>
          <w:rtl/>
        </w:rPr>
        <w:t>) فلسطينياً/ة</w:t>
      </w:r>
      <w:r w:rsidR="006942AA">
        <w:rPr>
          <w:rStyle w:val="FootnoteReference"/>
          <w:rFonts w:cstheme="minorHAnsi"/>
          <w:sz w:val="25"/>
          <w:szCs w:val="25"/>
          <w:rtl/>
        </w:rPr>
        <w:footnoteReference w:id="1"/>
      </w:r>
      <w:r w:rsidR="008853B8" w:rsidRPr="002B0858">
        <w:rPr>
          <w:rFonts w:cstheme="minorHAnsi"/>
          <w:sz w:val="25"/>
          <w:szCs w:val="25"/>
          <w:rtl/>
        </w:rPr>
        <w:t>، خلال العام 2021؛ من بينهم</w:t>
      </w:r>
      <w:r w:rsidR="0008635D">
        <w:rPr>
          <w:rFonts w:cstheme="minorHAnsi" w:hint="cs"/>
          <w:sz w:val="25"/>
          <w:szCs w:val="25"/>
          <w:rtl/>
        </w:rPr>
        <w:t xml:space="preserve"> </w:t>
      </w:r>
      <w:r w:rsidR="00466AAD">
        <w:rPr>
          <w:rFonts w:cstheme="minorHAnsi" w:hint="cs"/>
          <w:sz w:val="25"/>
          <w:szCs w:val="25"/>
          <w:rtl/>
        </w:rPr>
        <w:t>أكثر من</w:t>
      </w:r>
      <w:r w:rsidR="008853B8" w:rsidRPr="002B0858">
        <w:rPr>
          <w:rFonts w:cstheme="minorHAnsi"/>
          <w:sz w:val="25"/>
          <w:szCs w:val="25"/>
          <w:rtl/>
        </w:rPr>
        <w:t xml:space="preserve"> (</w:t>
      </w:r>
      <w:r w:rsidR="0008635D">
        <w:rPr>
          <w:rFonts w:cstheme="minorHAnsi" w:hint="cs"/>
          <w:sz w:val="25"/>
          <w:szCs w:val="25"/>
          <w:rtl/>
        </w:rPr>
        <w:t>1300</w:t>
      </w:r>
      <w:r w:rsidR="008853B8" w:rsidRPr="002B0858">
        <w:rPr>
          <w:rFonts w:cstheme="minorHAnsi"/>
          <w:sz w:val="25"/>
          <w:szCs w:val="25"/>
          <w:rtl/>
        </w:rPr>
        <w:t xml:space="preserve">) </w:t>
      </w:r>
      <w:r w:rsidR="00D20D73">
        <w:rPr>
          <w:rFonts w:cstheme="minorHAnsi" w:hint="cs"/>
          <w:sz w:val="25"/>
          <w:szCs w:val="25"/>
          <w:rtl/>
        </w:rPr>
        <w:t>قاصر</w:t>
      </w:r>
      <w:r w:rsidR="0008635D">
        <w:rPr>
          <w:rFonts w:cstheme="minorHAnsi" w:hint="cs"/>
          <w:sz w:val="25"/>
          <w:szCs w:val="25"/>
          <w:rtl/>
        </w:rPr>
        <w:t>/</w:t>
      </w:r>
      <w:r w:rsidR="0002167E">
        <w:rPr>
          <w:rFonts w:cstheme="minorHAnsi" w:hint="cs"/>
          <w:sz w:val="25"/>
          <w:szCs w:val="25"/>
          <w:rtl/>
        </w:rPr>
        <w:t>ة</w:t>
      </w:r>
      <w:r w:rsidR="00D20D73">
        <w:rPr>
          <w:rFonts w:cstheme="minorHAnsi" w:hint="cs"/>
          <w:sz w:val="25"/>
          <w:szCs w:val="25"/>
          <w:rtl/>
        </w:rPr>
        <w:t xml:space="preserve"> و</w:t>
      </w:r>
      <w:r w:rsidR="008853B8" w:rsidRPr="002B0858">
        <w:rPr>
          <w:rFonts w:cstheme="minorHAnsi"/>
          <w:sz w:val="25"/>
          <w:szCs w:val="25"/>
          <w:rtl/>
        </w:rPr>
        <w:t>طفل</w:t>
      </w:r>
      <w:r w:rsidR="0002167E">
        <w:rPr>
          <w:rFonts w:cstheme="minorHAnsi" w:hint="cs"/>
          <w:sz w:val="25"/>
          <w:szCs w:val="25"/>
          <w:rtl/>
        </w:rPr>
        <w:t>/ة</w:t>
      </w:r>
      <w:r w:rsidR="008853B8" w:rsidRPr="002B0858">
        <w:rPr>
          <w:rFonts w:cstheme="minorHAnsi"/>
          <w:sz w:val="25"/>
          <w:szCs w:val="25"/>
          <w:rtl/>
        </w:rPr>
        <w:t>، و(</w:t>
      </w:r>
      <w:r w:rsidR="00D419CE">
        <w:rPr>
          <w:rFonts w:cstheme="minorHAnsi" w:hint="cs"/>
          <w:sz w:val="25"/>
          <w:szCs w:val="25"/>
          <w:rtl/>
        </w:rPr>
        <w:t>184</w:t>
      </w:r>
      <w:r w:rsidR="008853B8" w:rsidRPr="002B0858">
        <w:rPr>
          <w:rFonts w:cstheme="minorHAnsi"/>
          <w:sz w:val="25"/>
          <w:szCs w:val="25"/>
          <w:rtl/>
        </w:rPr>
        <w:t>) من الن</w:t>
      </w:r>
      <w:r w:rsidR="005F3A48" w:rsidRPr="002B0858">
        <w:rPr>
          <w:rFonts w:cstheme="minorHAnsi" w:hint="cs"/>
          <w:sz w:val="25"/>
          <w:szCs w:val="25"/>
          <w:rtl/>
        </w:rPr>
        <w:t>ّ</w:t>
      </w:r>
      <w:r w:rsidR="008853B8" w:rsidRPr="002B0858">
        <w:rPr>
          <w:rFonts w:cstheme="minorHAnsi"/>
          <w:sz w:val="25"/>
          <w:szCs w:val="25"/>
          <w:rtl/>
        </w:rPr>
        <w:t xml:space="preserve">ساء، ووصل عدد أوامر الاعتقال الإداري الصادرة </w:t>
      </w:r>
      <w:r w:rsidR="00466AAD">
        <w:rPr>
          <w:rFonts w:cstheme="minorHAnsi" w:hint="cs"/>
          <w:sz w:val="25"/>
          <w:szCs w:val="25"/>
          <w:rtl/>
        </w:rPr>
        <w:t xml:space="preserve">إلى </w:t>
      </w:r>
      <w:r w:rsidR="008853B8" w:rsidRPr="002B0858">
        <w:rPr>
          <w:rFonts w:cstheme="minorHAnsi"/>
          <w:sz w:val="25"/>
          <w:szCs w:val="25"/>
          <w:rtl/>
        </w:rPr>
        <w:t>(</w:t>
      </w:r>
      <w:r w:rsidR="00D20D73">
        <w:rPr>
          <w:rFonts w:cstheme="minorHAnsi" w:hint="cs"/>
          <w:sz w:val="25"/>
          <w:szCs w:val="25"/>
          <w:rtl/>
        </w:rPr>
        <w:t>1595</w:t>
      </w:r>
      <w:r w:rsidR="008853B8" w:rsidRPr="002B0858">
        <w:rPr>
          <w:rFonts w:cstheme="minorHAnsi"/>
          <w:sz w:val="25"/>
          <w:szCs w:val="25"/>
          <w:rtl/>
        </w:rPr>
        <w:t>) أمر اعتقال إداري.</w:t>
      </w:r>
    </w:p>
    <w:p w14:paraId="2E28C4E9" w14:textId="1D31F6A2" w:rsidR="005F3A48" w:rsidRPr="002B0858" w:rsidRDefault="008853B8" w:rsidP="005F3A48">
      <w:pPr>
        <w:pStyle w:val="NoSpacing"/>
        <w:bidi/>
        <w:spacing w:before="240"/>
        <w:jc w:val="both"/>
        <w:rPr>
          <w:rFonts w:cstheme="minorHAnsi"/>
          <w:sz w:val="25"/>
          <w:szCs w:val="25"/>
        </w:rPr>
      </w:pPr>
      <w:r w:rsidRPr="002B0858">
        <w:rPr>
          <w:rFonts w:cstheme="minorHAnsi"/>
          <w:sz w:val="25"/>
          <w:szCs w:val="25"/>
          <w:rtl/>
        </w:rPr>
        <w:t>وتشير مؤس</w:t>
      </w:r>
      <w:r w:rsidR="005F3A48" w:rsidRPr="002B0858">
        <w:rPr>
          <w:rFonts w:cstheme="minorHAnsi" w:hint="cs"/>
          <w:sz w:val="25"/>
          <w:szCs w:val="25"/>
          <w:rtl/>
        </w:rPr>
        <w:t>ّ</w:t>
      </w:r>
      <w:r w:rsidRPr="002B0858">
        <w:rPr>
          <w:rFonts w:cstheme="minorHAnsi"/>
          <w:sz w:val="25"/>
          <w:szCs w:val="25"/>
          <w:rtl/>
        </w:rPr>
        <w:t>سات الأسرى وحقوق الإنسان (هيئة شؤون الأسرى والمحررين، ونادي الأسير الفلسطيني، ومؤسسة الض</w:t>
      </w:r>
      <w:r w:rsidR="005F3A48" w:rsidRPr="002B0858">
        <w:rPr>
          <w:rFonts w:cstheme="minorHAnsi" w:hint="cs"/>
          <w:sz w:val="25"/>
          <w:szCs w:val="25"/>
          <w:rtl/>
        </w:rPr>
        <w:t>ّ</w:t>
      </w:r>
      <w:r w:rsidRPr="002B0858">
        <w:rPr>
          <w:rFonts w:cstheme="minorHAnsi"/>
          <w:sz w:val="25"/>
          <w:szCs w:val="25"/>
          <w:rtl/>
        </w:rPr>
        <w:t>مير لرعاية الأسير وحقوق الإنسان، ومركز معلومات وادي حلوة–</w:t>
      </w:r>
      <w:r w:rsidR="002A49C7" w:rsidRPr="002B0858">
        <w:rPr>
          <w:rFonts w:cstheme="minorHAnsi"/>
          <w:sz w:val="25"/>
          <w:szCs w:val="25"/>
          <w:rtl/>
        </w:rPr>
        <w:t xml:space="preserve"> </w:t>
      </w:r>
      <w:r w:rsidRPr="002B0858">
        <w:rPr>
          <w:rFonts w:cstheme="minorHAnsi"/>
          <w:sz w:val="25"/>
          <w:szCs w:val="25"/>
          <w:rtl/>
        </w:rPr>
        <w:t>القدس) في تقرير</w:t>
      </w:r>
      <w:r w:rsidR="006942AA">
        <w:rPr>
          <w:rFonts w:cstheme="minorHAnsi" w:hint="cs"/>
          <w:sz w:val="25"/>
          <w:szCs w:val="25"/>
          <w:rtl/>
        </w:rPr>
        <w:t>ها</w:t>
      </w:r>
      <w:r w:rsidRPr="002B0858">
        <w:rPr>
          <w:rFonts w:cstheme="minorHAnsi"/>
          <w:sz w:val="25"/>
          <w:szCs w:val="25"/>
          <w:rtl/>
        </w:rPr>
        <w:t xml:space="preserve"> </w:t>
      </w:r>
      <w:r w:rsidR="006942AA">
        <w:rPr>
          <w:rFonts w:cstheme="minorHAnsi" w:hint="cs"/>
          <w:sz w:val="25"/>
          <w:szCs w:val="25"/>
          <w:rtl/>
        </w:rPr>
        <w:t>ال</w:t>
      </w:r>
      <w:r w:rsidRPr="002B0858">
        <w:rPr>
          <w:rFonts w:cstheme="minorHAnsi"/>
          <w:sz w:val="25"/>
          <w:szCs w:val="25"/>
          <w:rtl/>
        </w:rPr>
        <w:t>س</w:t>
      </w:r>
      <w:r w:rsidR="006942AA">
        <w:rPr>
          <w:rFonts w:cstheme="minorHAnsi" w:hint="cs"/>
          <w:sz w:val="25"/>
          <w:szCs w:val="25"/>
          <w:rtl/>
        </w:rPr>
        <w:t>ّ</w:t>
      </w:r>
      <w:r w:rsidRPr="002B0858">
        <w:rPr>
          <w:rFonts w:cstheme="minorHAnsi"/>
          <w:sz w:val="25"/>
          <w:szCs w:val="25"/>
          <w:rtl/>
        </w:rPr>
        <w:t xml:space="preserve">نوي </w:t>
      </w:r>
      <w:r w:rsidR="006942AA">
        <w:rPr>
          <w:rFonts w:cstheme="minorHAnsi" w:hint="cs"/>
          <w:sz w:val="25"/>
          <w:szCs w:val="25"/>
          <w:rtl/>
        </w:rPr>
        <w:t>ال</w:t>
      </w:r>
      <w:r w:rsidRPr="002B0858">
        <w:rPr>
          <w:rFonts w:cstheme="minorHAnsi"/>
          <w:sz w:val="25"/>
          <w:szCs w:val="25"/>
          <w:rtl/>
        </w:rPr>
        <w:t xml:space="preserve">مشترك </w:t>
      </w:r>
      <w:r w:rsidR="004E7E69">
        <w:rPr>
          <w:rFonts w:cstheme="minorHAnsi" w:hint="cs"/>
          <w:sz w:val="25"/>
          <w:szCs w:val="25"/>
          <w:rtl/>
        </w:rPr>
        <w:t xml:space="preserve">للعام 2021، </w:t>
      </w:r>
      <w:r w:rsidRPr="002B0858">
        <w:rPr>
          <w:rFonts w:cstheme="minorHAnsi"/>
          <w:sz w:val="25"/>
          <w:szCs w:val="25"/>
          <w:rtl/>
        </w:rPr>
        <w:t xml:space="preserve">صدر </w:t>
      </w:r>
      <w:r w:rsidR="004E7E69">
        <w:rPr>
          <w:rFonts w:cstheme="minorHAnsi" w:hint="cs"/>
          <w:sz w:val="25"/>
          <w:szCs w:val="25"/>
          <w:rtl/>
        </w:rPr>
        <w:t>مساء اليوم الجمعة</w:t>
      </w:r>
      <w:r w:rsidRPr="002B0858">
        <w:rPr>
          <w:rFonts w:cstheme="minorHAnsi"/>
          <w:sz w:val="25"/>
          <w:szCs w:val="25"/>
          <w:rtl/>
        </w:rPr>
        <w:t>، إلى أن عدد الأسرى والمعتقلين الفلسطينيين في سجون الاحتلال بلغ حتى نهاية شهر كانون الأول/ ديسمبر</w:t>
      </w:r>
      <w:r w:rsidRPr="002B0858">
        <w:rPr>
          <w:rFonts w:cstheme="minorHAnsi"/>
          <w:sz w:val="25"/>
          <w:szCs w:val="25"/>
        </w:rPr>
        <w:t xml:space="preserve"> </w:t>
      </w:r>
      <w:r w:rsidRPr="002B0858">
        <w:rPr>
          <w:rFonts w:cstheme="minorHAnsi"/>
          <w:sz w:val="25"/>
          <w:szCs w:val="25"/>
          <w:rtl/>
        </w:rPr>
        <w:t>2021 نحو(</w:t>
      </w:r>
      <w:r w:rsidR="00973554" w:rsidRPr="002B0858">
        <w:rPr>
          <w:rFonts w:cstheme="minorHAnsi" w:hint="cs"/>
          <w:sz w:val="25"/>
          <w:szCs w:val="25"/>
          <w:rtl/>
        </w:rPr>
        <w:t>4600</w:t>
      </w:r>
      <w:r w:rsidRPr="002B0858">
        <w:rPr>
          <w:rFonts w:cstheme="minorHAnsi"/>
          <w:sz w:val="25"/>
          <w:szCs w:val="25"/>
          <w:rtl/>
        </w:rPr>
        <w:t>) أسير، منهم (</w:t>
      </w:r>
      <w:r w:rsidR="00973554" w:rsidRPr="002B0858">
        <w:rPr>
          <w:rFonts w:cstheme="minorHAnsi" w:hint="cs"/>
          <w:sz w:val="25"/>
          <w:szCs w:val="25"/>
          <w:rtl/>
        </w:rPr>
        <w:t>34</w:t>
      </w:r>
      <w:r w:rsidRPr="002B0858">
        <w:rPr>
          <w:rFonts w:cstheme="minorHAnsi"/>
          <w:sz w:val="25"/>
          <w:szCs w:val="25"/>
          <w:rtl/>
        </w:rPr>
        <w:t>) أسيرة</w:t>
      </w:r>
      <w:r w:rsidR="00973554" w:rsidRPr="002B0858">
        <w:rPr>
          <w:rFonts w:cstheme="minorHAnsi" w:hint="cs"/>
          <w:sz w:val="25"/>
          <w:szCs w:val="25"/>
          <w:rtl/>
        </w:rPr>
        <w:t xml:space="preserve"> بينهم فتاة قاصر</w:t>
      </w:r>
      <w:r w:rsidRPr="002B0858">
        <w:rPr>
          <w:rFonts w:cstheme="minorHAnsi"/>
          <w:sz w:val="25"/>
          <w:szCs w:val="25"/>
          <w:rtl/>
        </w:rPr>
        <w:t>، فيما بلغ عدد المعتقلين الأطفال والقاصرين في سجون الاحتلال نحو (</w:t>
      </w:r>
      <w:r w:rsidR="00973554" w:rsidRPr="002B0858">
        <w:rPr>
          <w:rFonts w:cstheme="minorHAnsi" w:hint="cs"/>
          <w:sz w:val="25"/>
          <w:szCs w:val="25"/>
          <w:rtl/>
        </w:rPr>
        <w:t>160</w:t>
      </w:r>
      <w:r w:rsidRPr="002B0858">
        <w:rPr>
          <w:rFonts w:cstheme="minorHAnsi"/>
          <w:sz w:val="25"/>
          <w:szCs w:val="25"/>
          <w:rtl/>
        </w:rPr>
        <w:t>) طفلاً، وعدد المعتقلين الإداريين نحو (</w:t>
      </w:r>
      <w:r w:rsidR="00973554" w:rsidRPr="002B0858">
        <w:rPr>
          <w:rFonts w:cstheme="minorHAnsi" w:hint="cs"/>
          <w:sz w:val="25"/>
          <w:szCs w:val="25"/>
          <w:rtl/>
        </w:rPr>
        <w:t>500</w:t>
      </w:r>
      <w:r w:rsidRPr="002B0858">
        <w:rPr>
          <w:rFonts w:cstheme="minorHAnsi"/>
          <w:sz w:val="25"/>
          <w:szCs w:val="25"/>
          <w:rtl/>
        </w:rPr>
        <w:t xml:space="preserve">) معتقل، </w:t>
      </w:r>
      <w:r w:rsidR="005F3A48" w:rsidRPr="002B0858">
        <w:rPr>
          <w:rFonts w:cstheme="minorHAnsi"/>
          <w:sz w:val="25"/>
          <w:szCs w:val="25"/>
          <w:rtl/>
        </w:rPr>
        <w:t>و</w:t>
      </w:r>
      <w:r w:rsidR="005F3A48" w:rsidRPr="002B0858">
        <w:rPr>
          <w:rFonts w:cstheme="minorHAnsi" w:hint="cs"/>
          <w:sz w:val="25"/>
          <w:szCs w:val="25"/>
          <w:rtl/>
        </w:rPr>
        <w:t xml:space="preserve">بلغ </w:t>
      </w:r>
      <w:r w:rsidR="005F3A48" w:rsidRPr="002B0858">
        <w:rPr>
          <w:rFonts w:cstheme="minorHAnsi"/>
          <w:sz w:val="25"/>
          <w:szCs w:val="25"/>
          <w:rtl/>
        </w:rPr>
        <w:t>عدد</w:t>
      </w:r>
      <w:r w:rsidR="005F3A48" w:rsidRPr="002B0858">
        <w:rPr>
          <w:rFonts w:cstheme="minorHAnsi" w:hint="cs"/>
          <w:sz w:val="25"/>
          <w:szCs w:val="25"/>
          <w:rtl/>
        </w:rPr>
        <w:t xml:space="preserve"> المعتقلين من</w:t>
      </w:r>
      <w:r w:rsidR="005F3A48" w:rsidRPr="002B0858">
        <w:rPr>
          <w:rFonts w:cstheme="minorHAnsi"/>
          <w:sz w:val="25"/>
          <w:szCs w:val="25"/>
          <w:rtl/>
        </w:rPr>
        <w:t xml:space="preserve"> نو</w:t>
      </w:r>
      <w:r w:rsidR="005F3A48" w:rsidRPr="002B0858">
        <w:rPr>
          <w:rFonts w:cstheme="minorHAnsi" w:hint="cs"/>
          <w:sz w:val="25"/>
          <w:szCs w:val="25"/>
          <w:rtl/>
        </w:rPr>
        <w:t>ّ</w:t>
      </w:r>
      <w:r w:rsidR="005F3A48" w:rsidRPr="002B0858">
        <w:rPr>
          <w:rFonts w:cstheme="minorHAnsi"/>
          <w:sz w:val="25"/>
          <w:szCs w:val="25"/>
          <w:rtl/>
        </w:rPr>
        <w:t xml:space="preserve">اب المجلس التشريعي في دورته الأخيرة (9). </w:t>
      </w:r>
    </w:p>
    <w:p w14:paraId="077558D8" w14:textId="270CC556" w:rsidR="005F3A48" w:rsidRPr="002B0858" w:rsidRDefault="008853B8" w:rsidP="005F3A48">
      <w:pPr>
        <w:pStyle w:val="NoSpacing"/>
        <w:bidi/>
        <w:spacing w:before="240"/>
        <w:jc w:val="both"/>
        <w:rPr>
          <w:rFonts w:cstheme="minorHAnsi"/>
          <w:sz w:val="25"/>
          <w:szCs w:val="25"/>
        </w:rPr>
      </w:pPr>
      <w:r w:rsidRPr="002B0858">
        <w:rPr>
          <w:rFonts w:cstheme="minorHAnsi"/>
          <w:sz w:val="25"/>
          <w:szCs w:val="25"/>
          <w:rtl/>
        </w:rPr>
        <w:t>فيما وصل عدد الأسرى المرضى</w:t>
      </w:r>
      <w:r w:rsidR="00DD159B" w:rsidRPr="002B0858">
        <w:rPr>
          <w:rFonts w:cstheme="minorHAnsi"/>
          <w:sz w:val="25"/>
          <w:szCs w:val="25"/>
          <w:rtl/>
        </w:rPr>
        <w:t xml:space="preserve"> إلى</w:t>
      </w:r>
      <w:r w:rsidRPr="002B0858">
        <w:rPr>
          <w:rFonts w:cstheme="minorHAnsi"/>
          <w:sz w:val="25"/>
          <w:szCs w:val="25"/>
          <w:rtl/>
        </w:rPr>
        <w:t xml:space="preserve"> قرابة (</w:t>
      </w:r>
      <w:r w:rsidR="00270465">
        <w:rPr>
          <w:rFonts w:cstheme="minorHAnsi" w:hint="cs"/>
          <w:sz w:val="25"/>
          <w:szCs w:val="25"/>
          <w:rtl/>
        </w:rPr>
        <w:t>600</w:t>
      </w:r>
      <w:r w:rsidRPr="002B0858">
        <w:rPr>
          <w:rFonts w:cstheme="minorHAnsi"/>
          <w:sz w:val="25"/>
          <w:szCs w:val="25"/>
          <w:rtl/>
        </w:rPr>
        <w:t>) أسير</w:t>
      </w:r>
      <w:r w:rsidR="00DD159B" w:rsidRPr="002B0858">
        <w:rPr>
          <w:rFonts w:cstheme="minorHAnsi"/>
          <w:sz w:val="25"/>
          <w:szCs w:val="25"/>
          <w:rtl/>
        </w:rPr>
        <w:t>اً</w:t>
      </w:r>
      <w:r w:rsidRPr="002B0858">
        <w:rPr>
          <w:rFonts w:cstheme="minorHAnsi"/>
          <w:sz w:val="25"/>
          <w:szCs w:val="25"/>
          <w:rtl/>
        </w:rPr>
        <w:t xml:space="preserve">، </w:t>
      </w:r>
      <w:r w:rsidR="002A49C7" w:rsidRPr="002B0858">
        <w:rPr>
          <w:rFonts w:cstheme="minorHAnsi"/>
          <w:sz w:val="25"/>
          <w:szCs w:val="25"/>
          <w:rtl/>
        </w:rPr>
        <w:t>من بينهم</w:t>
      </w:r>
      <w:r w:rsidR="0008635D">
        <w:rPr>
          <w:rFonts w:cstheme="minorHAnsi" w:hint="cs"/>
          <w:sz w:val="25"/>
          <w:szCs w:val="25"/>
          <w:rtl/>
        </w:rPr>
        <w:t xml:space="preserve"> (4) أسرى مصابون بالسّرطان،</w:t>
      </w:r>
      <w:r w:rsidR="002A49C7" w:rsidRPr="002B0858">
        <w:rPr>
          <w:rFonts w:cstheme="minorHAnsi"/>
          <w:sz w:val="25"/>
          <w:szCs w:val="25"/>
          <w:rtl/>
        </w:rPr>
        <w:t xml:space="preserve"> </w:t>
      </w:r>
      <w:r w:rsidR="0008635D">
        <w:rPr>
          <w:rFonts w:cstheme="minorHAnsi" w:hint="cs"/>
          <w:sz w:val="25"/>
          <w:szCs w:val="25"/>
          <w:rtl/>
        </w:rPr>
        <w:t>و</w:t>
      </w:r>
      <w:r w:rsidRPr="002B0858">
        <w:rPr>
          <w:rFonts w:cstheme="minorHAnsi"/>
          <w:sz w:val="25"/>
          <w:szCs w:val="25"/>
          <w:rtl/>
        </w:rPr>
        <w:t>(</w:t>
      </w:r>
      <w:r w:rsidR="0008635D">
        <w:rPr>
          <w:rFonts w:cstheme="minorHAnsi" w:hint="cs"/>
          <w:sz w:val="25"/>
          <w:szCs w:val="25"/>
          <w:rtl/>
        </w:rPr>
        <w:t>14</w:t>
      </w:r>
      <w:r w:rsidRPr="002B0858">
        <w:rPr>
          <w:rFonts w:cstheme="minorHAnsi"/>
          <w:sz w:val="25"/>
          <w:szCs w:val="25"/>
          <w:rtl/>
        </w:rPr>
        <w:t>) أسيرا</w:t>
      </w:r>
      <w:r w:rsidR="00DD159B" w:rsidRPr="002B0858">
        <w:rPr>
          <w:rFonts w:cstheme="minorHAnsi"/>
          <w:sz w:val="25"/>
          <w:szCs w:val="25"/>
          <w:rtl/>
        </w:rPr>
        <w:t>ً</w:t>
      </w:r>
      <w:r w:rsidR="002A49C7" w:rsidRPr="002B0858">
        <w:rPr>
          <w:rFonts w:cstheme="minorHAnsi"/>
          <w:sz w:val="25"/>
          <w:szCs w:val="25"/>
          <w:rtl/>
        </w:rPr>
        <w:t xml:space="preserve"> على الأقلّ</w:t>
      </w:r>
      <w:r w:rsidRPr="002B0858">
        <w:rPr>
          <w:rFonts w:cstheme="minorHAnsi"/>
          <w:sz w:val="25"/>
          <w:szCs w:val="25"/>
          <w:rtl/>
        </w:rPr>
        <w:t xml:space="preserve"> مصاب</w:t>
      </w:r>
      <w:r w:rsidR="002A49C7" w:rsidRPr="002B0858">
        <w:rPr>
          <w:rFonts w:cstheme="minorHAnsi"/>
          <w:sz w:val="25"/>
          <w:szCs w:val="25"/>
          <w:rtl/>
        </w:rPr>
        <w:t>و</w:t>
      </w:r>
      <w:r w:rsidRPr="002B0858">
        <w:rPr>
          <w:rFonts w:cstheme="minorHAnsi"/>
          <w:sz w:val="25"/>
          <w:szCs w:val="25"/>
          <w:rtl/>
        </w:rPr>
        <w:t>ن بأورام بدرجات متفاوتة، من بينهم الأسير فؤاد الشوبكي (81) عاماً، وهو أكبر الأسرى سنّا</w:t>
      </w:r>
      <w:r w:rsidR="00DD159B" w:rsidRPr="002B0858">
        <w:rPr>
          <w:rFonts w:cstheme="minorHAnsi"/>
          <w:sz w:val="25"/>
          <w:szCs w:val="25"/>
          <w:rtl/>
        </w:rPr>
        <w:t>ً</w:t>
      </w:r>
      <w:r w:rsidR="005F3A48" w:rsidRPr="002B0858">
        <w:rPr>
          <w:rFonts w:cstheme="minorHAnsi" w:hint="cs"/>
          <w:sz w:val="25"/>
          <w:szCs w:val="25"/>
          <w:rtl/>
        </w:rPr>
        <w:t>.</w:t>
      </w:r>
      <w:r w:rsidRPr="002B0858">
        <w:rPr>
          <w:rFonts w:cstheme="minorHAnsi"/>
          <w:sz w:val="25"/>
          <w:szCs w:val="25"/>
          <w:rtl/>
        </w:rPr>
        <w:t xml:space="preserve"> </w:t>
      </w:r>
      <w:r w:rsidR="005F3A48" w:rsidRPr="002B0858">
        <w:rPr>
          <w:rFonts w:cstheme="minorHAnsi" w:hint="cs"/>
          <w:sz w:val="25"/>
          <w:szCs w:val="25"/>
          <w:rtl/>
        </w:rPr>
        <w:t xml:space="preserve">ومن </w:t>
      </w:r>
      <w:r w:rsidRPr="002B0858">
        <w:rPr>
          <w:rFonts w:cstheme="minorHAnsi"/>
          <w:sz w:val="25"/>
          <w:szCs w:val="25"/>
          <w:rtl/>
        </w:rPr>
        <w:t>أبرز أسماء الأسرى المرضى</w:t>
      </w:r>
      <w:r w:rsidR="00DD159B" w:rsidRPr="002B0858">
        <w:rPr>
          <w:rFonts w:cstheme="minorHAnsi"/>
          <w:sz w:val="25"/>
          <w:szCs w:val="25"/>
          <w:rtl/>
        </w:rPr>
        <w:t xml:space="preserve"> القابعين</w:t>
      </w:r>
      <w:r w:rsidRPr="002B0858">
        <w:rPr>
          <w:rFonts w:cstheme="minorHAnsi"/>
          <w:sz w:val="25"/>
          <w:szCs w:val="25"/>
          <w:rtl/>
        </w:rPr>
        <w:t xml:space="preserve"> في سجن "عيادة الرملة": (خالد الشاويش، منصور موقد</w:t>
      </w:r>
      <w:r w:rsidR="002A49C7" w:rsidRPr="002B0858">
        <w:rPr>
          <w:rFonts w:cstheme="minorHAnsi"/>
          <w:sz w:val="25"/>
          <w:szCs w:val="25"/>
          <w:rtl/>
        </w:rPr>
        <w:t>ة</w:t>
      </w:r>
      <w:r w:rsidRPr="002B0858">
        <w:rPr>
          <w:rFonts w:cstheme="minorHAnsi"/>
          <w:sz w:val="25"/>
          <w:szCs w:val="25"/>
          <w:rtl/>
        </w:rPr>
        <w:t>، معتصم رد</w:t>
      </w:r>
      <w:r w:rsidR="0047395D" w:rsidRPr="002B0858">
        <w:rPr>
          <w:rFonts w:cstheme="minorHAnsi"/>
          <w:sz w:val="25"/>
          <w:szCs w:val="25"/>
          <w:rtl/>
        </w:rPr>
        <w:t>ّ</w:t>
      </w:r>
      <w:r w:rsidRPr="002B0858">
        <w:rPr>
          <w:rFonts w:cstheme="minorHAnsi"/>
          <w:sz w:val="25"/>
          <w:szCs w:val="25"/>
          <w:rtl/>
        </w:rPr>
        <w:t>اد، ناهض الأقرع)، علماً أن</w:t>
      </w:r>
      <w:r w:rsidR="002A49C7" w:rsidRPr="002B0858">
        <w:rPr>
          <w:rFonts w:cstheme="minorHAnsi"/>
          <w:sz w:val="25"/>
          <w:szCs w:val="25"/>
          <w:rtl/>
        </w:rPr>
        <w:t>ّ</w:t>
      </w:r>
      <w:r w:rsidRPr="002B0858">
        <w:rPr>
          <w:rFonts w:cstheme="minorHAnsi"/>
          <w:sz w:val="25"/>
          <w:szCs w:val="25"/>
          <w:rtl/>
        </w:rPr>
        <w:t xml:space="preserve"> غالبيتهم</w:t>
      </w:r>
      <w:r w:rsidR="00DD159B" w:rsidRPr="002B0858">
        <w:rPr>
          <w:rFonts w:cstheme="minorHAnsi"/>
          <w:sz w:val="25"/>
          <w:szCs w:val="25"/>
          <w:rtl/>
        </w:rPr>
        <w:t xml:space="preserve"> يقبعون </w:t>
      </w:r>
      <w:r w:rsidRPr="002B0858">
        <w:rPr>
          <w:rFonts w:cstheme="minorHAnsi"/>
          <w:sz w:val="25"/>
          <w:szCs w:val="25"/>
          <w:rtl/>
        </w:rPr>
        <w:t xml:space="preserve">منذ اعتقالهم في سجن "عيادة الرملة"، </w:t>
      </w:r>
      <w:r w:rsidR="0047395D" w:rsidRPr="002B0858">
        <w:rPr>
          <w:rFonts w:cstheme="minorHAnsi"/>
          <w:sz w:val="25"/>
          <w:szCs w:val="25"/>
          <w:rtl/>
        </w:rPr>
        <w:t>وشهدوا على استشهاد عدد من زملائهم على</w:t>
      </w:r>
      <w:r w:rsidR="005F3A48" w:rsidRPr="002B0858">
        <w:rPr>
          <w:rFonts w:cstheme="minorHAnsi" w:hint="cs"/>
          <w:sz w:val="25"/>
          <w:szCs w:val="25"/>
          <w:rtl/>
        </w:rPr>
        <w:t xml:space="preserve"> مدار</w:t>
      </w:r>
      <w:r w:rsidR="0047395D" w:rsidRPr="002B0858">
        <w:rPr>
          <w:rFonts w:cstheme="minorHAnsi"/>
          <w:sz w:val="25"/>
          <w:szCs w:val="25"/>
          <w:rtl/>
        </w:rPr>
        <w:t xml:space="preserve"> سنوات اعتقالهم.</w:t>
      </w:r>
      <w:r w:rsidRPr="002B0858">
        <w:rPr>
          <w:rFonts w:cstheme="minorHAnsi"/>
          <w:sz w:val="25"/>
          <w:szCs w:val="25"/>
          <w:rtl/>
        </w:rPr>
        <w:t xml:space="preserve"> </w:t>
      </w:r>
      <w:r w:rsidR="005F3A48" w:rsidRPr="002B0858">
        <w:rPr>
          <w:rFonts w:cstheme="minorHAnsi"/>
          <w:sz w:val="25"/>
          <w:szCs w:val="25"/>
          <w:rtl/>
        </w:rPr>
        <w:t>ووصل عدد شهداء الحركة الأسيرة إلى (227) شهيداً، بارتقاء الشّهيد سامي العمور نتيجة لجريمة الإهمال الطبّي المتعمّد (القتل البطيء) خلال هذا العام</w:t>
      </w:r>
      <w:r w:rsidR="00D20D73">
        <w:rPr>
          <w:rFonts w:cstheme="minorHAnsi" w:hint="cs"/>
          <w:sz w:val="25"/>
          <w:szCs w:val="25"/>
          <w:rtl/>
        </w:rPr>
        <w:t>، إضافة إلى المئات من الأسرى المحرّرين الذين استشهدوا نتيجة أمراض ورثوها من السّجن ومنهم الشّهيد حسين مسالمة.</w:t>
      </w:r>
    </w:p>
    <w:p w14:paraId="1E4887BB" w14:textId="1D878620" w:rsidR="008853B8" w:rsidRPr="002B0858" w:rsidRDefault="005F3A48" w:rsidP="005F3A48">
      <w:pPr>
        <w:pStyle w:val="NoSpacing"/>
        <w:bidi/>
        <w:spacing w:before="240"/>
        <w:jc w:val="both"/>
        <w:rPr>
          <w:rFonts w:cstheme="minorHAnsi"/>
          <w:sz w:val="25"/>
          <w:szCs w:val="25"/>
        </w:rPr>
      </w:pPr>
      <w:r w:rsidRPr="002B0858">
        <w:rPr>
          <w:rFonts w:cstheme="minorHAnsi"/>
          <w:sz w:val="25"/>
          <w:szCs w:val="25"/>
          <w:rtl/>
        </w:rPr>
        <w:t>ووصل عدد الأسرى المحكومون بالسّجن المؤبد إلى (</w:t>
      </w:r>
      <w:r w:rsidRPr="002B0858">
        <w:rPr>
          <w:rFonts w:cstheme="minorHAnsi" w:hint="cs"/>
          <w:sz w:val="25"/>
          <w:szCs w:val="25"/>
          <w:rtl/>
        </w:rPr>
        <w:t>547</w:t>
      </w:r>
      <w:r w:rsidRPr="002B0858">
        <w:rPr>
          <w:rFonts w:cstheme="minorHAnsi"/>
          <w:sz w:val="25"/>
          <w:szCs w:val="25"/>
          <w:rtl/>
        </w:rPr>
        <w:t xml:space="preserve">) أسيراً، وأعلاهم حكماً الأسير عبد الله البرغوثي، المحكوم لـ(67) مؤبّداً، ومنهم </w:t>
      </w:r>
      <w:r w:rsidRPr="002B0858">
        <w:rPr>
          <w:rFonts w:cstheme="minorHAnsi" w:hint="cs"/>
          <w:sz w:val="25"/>
          <w:szCs w:val="25"/>
          <w:rtl/>
        </w:rPr>
        <w:t>أربعة</w:t>
      </w:r>
      <w:r w:rsidRPr="002B0858">
        <w:rPr>
          <w:rFonts w:cstheme="minorHAnsi"/>
          <w:sz w:val="25"/>
          <w:szCs w:val="25"/>
          <w:rtl/>
        </w:rPr>
        <w:t xml:space="preserve"> أسرى صدرت بحقّهم أحكام بالمؤبّد خلال العام 2021، وهم: ياسر حطاب وقاسم عصافرة ونصير عصافرة</w:t>
      </w:r>
      <w:r w:rsidRPr="002B0858">
        <w:rPr>
          <w:rFonts w:cstheme="minorHAnsi" w:hint="cs"/>
          <w:sz w:val="25"/>
          <w:szCs w:val="25"/>
          <w:rtl/>
        </w:rPr>
        <w:t xml:space="preserve"> و</w:t>
      </w:r>
      <w:r w:rsidR="00973554" w:rsidRPr="002B0858">
        <w:rPr>
          <w:rFonts w:cstheme="minorHAnsi" w:hint="cs"/>
          <w:sz w:val="25"/>
          <w:szCs w:val="25"/>
          <w:rtl/>
        </w:rPr>
        <w:t>يوسف زهور.</w:t>
      </w:r>
    </w:p>
    <w:p w14:paraId="5F8BDF4F" w14:textId="1F01D9CC" w:rsidR="008853B8" w:rsidRPr="002B0858" w:rsidRDefault="008853B8" w:rsidP="00242AAB">
      <w:pPr>
        <w:pStyle w:val="NoSpacing"/>
        <w:bidi/>
        <w:spacing w:before="240"/>
        <w:jc w:val="both"/>
        <w:rPr>
          <w:rFonts w:cstheme="minorHAnsi"/>
          <w:sz w:val="25"/>
          <w:szCs w:val="25"/>
        </w:rPr>
      </w:pPr>
      <w:r w:rsidRPr="002B0858">
        <w:rPr>
          <w:rFonts w:cstheme="minorHAnsi"/>
          <w:sz w:val="25"/>
          <w:szCs w:val="25"/>
          <w:rtl/>
        </w:rPr>
        <w:t>ويواصل الاحتلال وكجزء من سياساته الممنهجة، احتجاز جثامين (8) أسرى استشهدوا داخل الس</w:t>
      </w:r>
      <w:r w:rsidR="00DD159B" w:rsidRPr="002B0858">
        <w:rPr>
          <w:rFonts w:cstheme="minorHAnsi"/>
          <w:sz w:val="25"/>
          <w:szCs w:val="25"/>
          <w:rtl/>
        </w:rPr>
        <w:t>ّ</w:t>
      </w:r>
      <w:r w:rsidRPr="002B0858">
        <w:rPr>
          <w:rFonts w:cstheme="minorHAnsi"/>
          <w:sz w:val="25"/>
          <w:szCs w:val="25"/>
          <w:rtl/>
        </w:rPr>
        <w:t>جون</w:t>
      </w:r>
      <w:r w:rsidR="00DD159B" w:rsidRPr="002B0858">
        <w:rPr>
          <w:rFonts w:cstheme="minorHAnsi"/>
          <w:sz w:val="25"/>
          <w:szCs w:val="25"/>
          <w:rtl/>
        </w:rPr>
        <w:t>،</w:t>
      </w:r>
      <w:r w:rsidRPr="002B0858">
        <w:rPr>
          <w:rFonts w:cstheme="minorHAnsi"/>
          <w:sz w:val="25"/>
          <w:szCs w:val="25"/>
          <w:rtl/>
        </w:rPr>
        <w:t xml:space="preserve"> وهم: أنيس دولة الذي استشهد في سجن عسقلان عام 1980م، وعزيز </w:t>
      </w:r>
      <w:proofErr w:type="spellStart"/>
      <w:r w:rsidRPr="002B0858">
        <w:rPr>
          <w:rFonts w:cstheme="minorHAnsi"/>
          <w:sz w:val="25"/>
          <w:szCs w:val="25"/>
          <w:rtl/>
        </w:rPr>
        <w:t>عويسات</w:t>
      </w:r>
      <w:proofErr w:type="spellEnd"/>
      <w:r w:rsidR="00DD159B" w:rsidRPr="002B0858">
        <w:rPr>
          <w:rFonts w:cstheme="minorHAnsi"/>
          <w:sz w:val="25"/>
          <w:szCs w:val="25"/>
          <w:rtl/>
        </w:rPr>
        <w:t xml:space="preserve"> في</w:t>
      </w:r>
      <w:r w:rsidRPr="002B0858">
        <w:rPr>
          <w:rFonts w:cstheme="minorHAnsi"/>
          <w:sz w:val="25"/>
          <w:szCs w:val="25"/>
          <w:rtl/>
        </w:rPr>
        <w:t xml:space="preserve"> </w:t>
      </w:r>
      <w:r w:rsidR="00DD159B" w:rsidRPr="002B0858">
        <w:rPr>
          <w:rFonts w:cstheme="minorHAnsi"/>
          <w:sz w:val="25"/>
          <w:szCs w:val="25"/>
          <w:rtl/>
        </w:rPr>
        <w:t>ال</w:t>
      </w:r>
      <w:r w:rsidRPr="002B0858">
        <w:rPr>
          <w:rFonts w:cstheme="minorHAnsi"/>
          <w:sz w:val="25"/>
          <w:szCs w:val="25"/>
          <w:rtl/>
        </w:rPr>
        <w:t xml:space="preserve">عام 2018م، وفارس بارود، ونصار </w:t>
      </w:r>
      <w:proofErr w:type="spellStart"/>
      <w:r w:rsidRPr="002B0858">
        <w:rPr>
          <w:rFonts w:cstheme="minorHAnsi"/>
          <w:sz w:val="25"/>
          <w:szCs w:val="25"/>
          <w:rtl/>
        </w:rPr>
        <w:t>طقاطقة</w:t>
      </w:r>
      <w:proofErr w:type="spellEnd"/>
      <w:r w:rsidRPr="002B0858">
        <w:rPr>
          <w:rFonts w:cstheme="minorHAnsi"/>
          <w:sz w:val="25"/>
          <w:szCs w:val="25"/>
          <w:rtl/>
        </w:rPr>
        <w:t>، وبسام الس</w:t>
      </w:r>
      <w:r w:rsidR="0047395D" w:rsidRPr="002B0858">
        <w:rPr>
          <w:rFonts w:cstheme="minorHAnsi"/>
          <w:sz w:val="25"/>
          <w:szCs w:val="25"/>
          <w:rtl/>
        </w:rPr>
        <w:t>ّ</w:t>
      </w:r>
      <w:r w:rsidRPr="002B0858">
        <w:rPr>
          <w:rFonts w:cstheme="minorHAnsi"/>
          <w:sz w:val="25"/>
          <w:szCs w:val="25"/>
          <w:rtl/>
        </w:rPr>
        <w:t xml:space="preserve">ايح، وأربعتهم استشهدوا خلال العام 2019م، </w:t>
      </w:r>
      <w:r w:rsidR="005F3A48" w:rsidRPr="002B0858">
        <w:rPr>
          <w:rFonts w:cstheme="minorHAnsi" w:hint="cs"/>
          <w:sz w:val="25"/>
          <w:szCs w:val="25"/>
          <w:rtl/>
        </w:rPr>
        <w:t>و</w:t>
      </w:r>
      <w:r w:rsidRPr="002B0858">
        <w:rPr>
          <w:rFonts w:cstheme="minorHAnsi"/>
          <w:sz w:val="25"/>
          <w:szCs w:val="25"/>
          <w:rtl/>
        </w:rPr>
        <w:t>سعدي الغرابلي، وكمال أبو وعر</w:t>
      </w:r>
      <w:r w:rsidR="0047395D" w:rsidRPr="002B0858">
        <w:rPr>
          <w:rFonts w:cstheme="minorHAnsi"/>
          <w:sz w:val="25"/>
          <w:szCs w:val="25"/>
          <w:rtl/>
        </w:rPr>
        <w:t xml:space="preserve"> واللّذ</w:t>
      </w:r>
      <w:r w:rsidR="003F1E75">
        <w:rPr>
          <w:rFonts w:cstheme="minorHAnsi" w:hint="cs"/>
          <w:sz w:val="25"/>
          <w:szCs w:val="25"/>
          <w:rtl/>
        </w:rPr>
        <w:t>ا</w:t>
      </w:r>
      <w:r w:rsidR="0047395D" w:rsidRPr="002B0858">
        <w:rPr>
          <w:rFonts w:cstheme="minorHAnsi"/>
          <w:sz w:val="25"/>
          <w:szCs w:val="25"/>
          <w:rtl/>
        </w:rPr>
        <w:t>ن</w:t>
      </w:r>
      <w:r w:rsidRPr="002B0858">
        <w:rPr>
          <w:rFonts w:cstheme="minorHAnsi"/>
          <w:sz w:val="25"/>
          <w:szCs w:val="25"/>
          <w:rtl/>
        </w:rPr>
        <w:t xml:space="preserve"> استشه</w:t>
      </w:r>
      <w:r w:rsidR="0047395D" w:rsidRPr="002B0858">
        <w:rPr>
          <w:rFonts w:cstheme="minorHAnsi"/>
          <w:sz w:val="25"/>
          <w:szCs w:val="25"/>
          <w:rtl/>
        </w:rPr>
        <w:t>دا</w:t>
      </w:r>
      <w:r w:rsidRPr="002B0858">
        <w:rPr>
          <w:rFonts w:cstheme="minorHAnsi"/>
          <w:sz w:val="25"/>
          <w:szCs w:val="25"/>
          <w:rtl/>
        </w:rPr>
        <w:t xml:space="preserve"> </w:t>
      </w:r>
      <w:r w:rsidR="00DD159B" w:rsidRPr="002B0858">
        <w:rPr>
          <w:rFonts w:cstheme="minorHAnsi"/>
          <w:sz w:val="25"/>
          <w:szCs w:val="25"/>
          <w:rtl/>
        </w:rPr>
        <w:t>في ال</w:t>
      </w:r>
      <w:r w:rsidRPr="002B0858">
        <w:rPr>
          <w:rFonts w:cstheme="minorHAnsi"/>
          <w:sz w:val="25"/>
          <w:szCs w:val="25"/>
          <w:rtl/>
        </w:rPr>
        <w:t>عام</w:t>
      </w:r>
      <w:r w:rsidR="00DD159B" w:rsidRPr="002B0858">
        <w:rPr>
          <w:rFonts w:cstheme="minorHAnsi"/>
          <w:sz w:val="25"/>
          <w:szCs w:val="25"/>
          <w:rtl/>
        </w:rPr>
        <w:t xml:space="preserve"> المنصرم</w:t>
      </w:r>
      <w:r w:rsidRPr="002B0858">
        <w:rPr>
          <w:rFonts w:cstheme="minorHAnsi"/>
          <w:sz w:val="25"/>
          <w:szCs w:val="25"/>
          <w:rtl/>
        </w:rPr>
        <w:t xml:space="preserve"> 2020، و</w:t>
      </w:r>
      <w:r w:rsidR="00DD159B" w:rsidRPr="002B0858">
        <w:rPr>
          <w:rFonts w:cstheme="minorHAnsi"/>
          <w:sz w:val="25"/>
          <w:szCs w:val="25"/>
          <w:rtl/>
        </w:rPr>
        <w:t xml:space="preserve">آخرهم </w:t>
      </w:r>
      <w:r w:rsidRPr="002B0858">
        <w:rPr>
          <w:rFonts w:cstheme="minorHAnsi"/>
          <w:sz w:val="25"/>
          <w:szCs w:val="25"/>
          <w:rtl/>
        </w:rPr>
        <w:t xml:space="preserve">سامي العمور خلال </w:t>
      </w:r>
      <w:r w:rsidR="0047395D" w:rsidRPr="002B0858">
        <w:rPr>
          <w:rFonts w:cstheme="minorHAnsi"/>
          <w:sz w:val="25"/>
          <w:szCs w:val="25"/>
          <w:rtl/>
        </w:rPr>
        <w:t>ال</w:t>
      </w:r>
      <w:r w:rsidRPr="002B0858">
        <w:rPr>
          <w:rFonts w:cstheme="minorHAnsi"/>
          <w:sz w:val="25"/>
          <w:szCs w:val="25"/>
          <w:rtl/>
        </w:rPr>
        <w:t xml:space="preserve">عام 2021. </w:t>
      </w:r>
    </w:p>
    <w:p w14:paraId="1402B364" w14:textId="0DAF0F75" w:rsidR="008853B8" w:rsidRPr="002B0858" w:rsidRDefault="008853B8" w:rsidP="00242AAB">
      <w:pPr>
        <w:pStyle w:val="NoSpacing"/>
        <w:bidi/>
        <w:spacing w:before="240"/>
        <w:jc w:val="both"/>
        <w:rPr>
          <w:rFonts w:cstheme="minorHAnsi"/>
          <w:sz w:val="25"/>
          <w:szCs w:val="25"/>
        </w:rPr>
      </w:pPr>
      <w:r w:rsidRPr="002B0858">
        <w:rPr>
          <w:rFonts w:cstheme="minorHAnsi"/>
          <w:sz w:val="25"/>
          <w:szCs w:val="25"/>
          <w:rtl/>
        </w:rPr>
        <w:t xml:space="preserve">وبلغ عدد الأسرى القدامى المعتقلين قبل توقيع اتفاقية أوسلو (25) أسيراً، أقدمهم الأسيران كريم يونس وماهر يونس المعتقلان منذ يناير عام 1983م بشكل متواصل، والأسير نائل البرغوثي الذي يقضي أطول فترة اعتقال في تاريخ الحركة الأسيرة، </w:t>
      </w:r>
      <w:r w:rsidR="00DD159B" w:rsidRPr="002B0858">
        <w:rPr>
          <w:rFonts w:cstheme="minorHAnsi"/>
          <w:sz w:val="25"/>
          <w:szCs w:val="25"/>
          <w:rtl/>
        </w:rPr>
        <w:t>و</w:t>
      </w:r>
      <w:r w:rsidRPr="002B0858">
        <w:rPr>
          <w:rFonts w:cstheme="minorHAnsi"/>
          <w:sz w:val="25"/>
          <w:szCs w:val="25"/>
          <w:rtl/>
        </w:rPr>
        <w:t>دخل عامه الـ(42) في سجون الاحتلال، منها (34) عاماً بشكل متواصل، حيث تحر</w:t>
      </w:r>
      <w:r w:rsidR="00DD159B" w:rsidRPr="002B0858">
        <w:rPr>
          <w:rFonts w:cstheme="minorHAnsi"/>
          <w:sz w:val="25"/>
          <w:szCs w:val="25"/>
          <w:rtl/>
        </w:rPr>
        <w:t>ّ</w:t>
      </w:r>
      <w:r w:rsidRPr="002B0858">
        <w:rPr>
          <w:rFonts w:cstheme="minorHAnsi"/>
          <w:sz w:val="25"/>
          <w:szCs w:val="25"/>
          <w:rtl/>
        </w:rPr>
        <w:t xml:space="preserve">ر عام 2011 في صفقة (وفاء الأحرار)، إلى أن أُعيد اعتقاله عام 2014. </w:t>
      </w:r>
    </w:p>
    <w:p w14:paraId="77495E74" w14:textId="0B03497D" w:rsidR="008853B8" w:rsidRPr="002B0858" w:rsidRDefault="00DD159B" w:rsidP="00242AAB">
      <w:pPr>
        <w:shd w:val="clear" w:color="auto" w:fill="FFFFFF"/>
        <w:bidi/>
        <w:spacing w:before="240" w:after="0" w:line="240" w:lineRule="auto"/>
        <w:jc w:val="both"/>
        <w:rPr>
          <w:rFonts w:cstheme="minorHAnsi"/>
          <w:sz w:val="25"/>
          <w:szCs w:val="25"/>
          <w:rtl/>
        </w:rPr>
      </w:pPr>
      <w:r w:rsidRPr="002B0858">
        <w:rPr>
          <w:rFonts w:cstheme="minorHAnsi"/>
          <w:sz w:val="25"/>
          <w:szCs w:val="25"/>
          <w:rtl/>
        </w:rPr>
        <w:t xml:space="preserve">وأشار التّقرير إلى أنّ </w:t>
      </w:r>
      <w:r w:rsidR="008853B8" w:rsidRPr="002B0858">
        <w:rPr>
          <w:rFonts w:cstheme="minorHAnsi"/>
          <w:sz w:val="25"/>
          <w:szCs w:val="25"/>
          <w:rtl/>
        </w:rPr>
        <w:t>سلطات الاحتلال الإسرائيلي</w:t>
      </w:r>
      <w:r w:rsidRPr="002B0858">
        <w:rPr>
          <w:rFonts w:cstheme="minorHAnsi"/>
          <w:sz w:val="25"/>
          <w:szCs w:val="25"/>
          <w:rtl/>
        </w:rPr>
        <w:t xml:space="preserve"> واصلت</w:t>
      </w:r>
      <w:r w:rsidR="008853B8" w:rsidRPr="002B0858">
        <w:rPr>
          <w:rFonts w:cstheme="minorHAnsi"/>
          <w:sz w:val="25"/>
          <w:szCs w:val="25"/>
          <w:rtl/>
        </w:rPr>
        <w:t>، خلال العام 2021، سياسة التّنكيل الممنهج، وانتهاكاتها المنظّمة لحقوق الأسرى والمعتقلين التي كفلتها المواثيق والأعراف الدولية، كجزء من بنية العنف التي تفرضها على الواقع الفلسطيني، حيث تصد</w:t>
      </w:r>
      <w:r w:rsidR="00AF5850" w:rsidRPr="002B0858">
        <w:rPr>
          <w:rFonts w:cstheme="minorHAnsi"/>
          <w:sz w:val="25"/>
          <w:szCs w:val="25"/>
          <w:rtl/>
        </w:rPr>
        <w:t>ّ</w:t>
      </w:r>
      <w:r w:rsidR="008853B8" w:rsidRPr="002B0858">
        <w:rPr>
          <w:rFonts w:cstheme="minorHAnsi"/>
          <w:sz w:val="25"/>
          <w:szCs w:val="25"/>
          <w:rtl/>
        </w:rPr>
        <w:t>رت جملة من الانتهاكات واقع قضية المعتقلين والأسرى في السجون الإسرائيلية، وتصاعدت بشكلٍ ملحوظ خلال شهر أيار</w:t>
      </w:r>
      <w:r w:rsidR="008853B8" w:rsidRPr="002B0858">
        <w:rPr>
          <w:rFonts w:cstheme="minorHAnsi"/>
          <w:sz w:val="25"/>
          <w:szCs w:val="25"/>
        </w:rPr>
        <w:t>/</w:t>
      </w:r>
      <w:r w:rsidR="008853B8" w:rsidRPr="002B0858">
        <w:rPr>
          <w:rFonts w:cstheme="minorHAnsi"/>
          <w:sz w:val="25"/>
          <w:szCs w:val="25"/>
          <w:rtl/>
        </w:rPr>
        <w:t xml:space="preserve"> مايو، بما فرضته عمليات الاعتقال الممنهجة التي نفّذتها قوات الاحتلال في فلسطين كافة من "استعادة" لسياسة الت</w:t>
      </w:r>
      <w:r w:rsidR="00AF5850" w:rsidRPr="002B0858">
        <w:rPr>
          <w:rFonts w:cstheme="minorHAnsi"/>
          <w:sz w:val="25"/>
          <w:szCs w:val="25"/>
          <w:rtl/>
        </w:rPr>
        <w:t>ّ</w:t>
      </w:r>
      <w:r w:rsidR="008853B8" w:rsidRPr="002B0858">
        <w:rPr>
          <w:rFonts w:cstheme="minorHAnsi"/>
          <w:sz w:val="25"/>
          <w:szCs w:val="25"/>
          <w:rtl/>
        </w:rPr>
        <w:t>عذيب بشكلٍ أساس</w:t>
      </w:r>
      <w:r w:rsidR="00AF5850" w:rsidRPr="002B0858">
        <w:rPr>
          <w:rFonts w:cstheme="minorHAnsi"/>
          <w:sz w:val="25"/>
          <w:szCs w:val="25"/>
          <w:rtl/>
        </w:rPr>
        <w:t>ي</w:t>
      </w:r>
      <w:r w:rsidR="008853B8" w:rsidRPr="002B0858">
        <w:rPr>
          <w:rFonts w:cstheme="minorHAnsi"/>
          <w:sz w:val="25"/>
          <w:szCs w:val="25"/>
          <w:rtl/>
        </w:rPr>
        <w:t xml:space="preserve"> ولسياسة العقاب الجماعي لعائلاتهم، إضافة إلى ارتفاع مستوى العنف تجاه المعتقلين</w:t>
      </w:r>
      <w:r w:rsidR="00AF5850" w:rsidRPr="002B0858">
        <w:rPr>
          <w:rFonts w:cstheme="minorHAnsi"/>
          <w:sz w:val="25"/>
          <w:szCs w:val="25"/>
          <w:rtl/>
        </w:rPr>
        <w:t>،</w:t>
      </w:r>
      <w:r w:rsidR="008853B8" w:rsidRPr="002B0858">
        <w:rPr>
          <w:rFonts w:cstheme="minorHAnsi"/>
          <w:sz w:val="25"/>
          <w:szCs w:val="25"/>
          <w:rtl/>
        </w:rPr>
        <w:t xml:space="preserve"> منها إطلاق الر</w:t>
      </w:r>
      <w:r w:rsidR="00AF5850" w:rsidRPr="002B0858">
        <w:rPr>
          <w:rFonts w:cstheme="minorHAnsi"/>
          <w:sz w:val="25"/>
          <w:szCs w:val="25"/>
          <w:rtl/>
        </w:rPr>
        <w:t>ّ</w:t>
      </w:r>
      <w:r w:rsidR="008853B8" w:rsidRPr="002B0858">
        <w:rPr>
          <w:rFonts w:cstheme="minorHAnsi"/>
          <w:sz w:val="25"/>
          <w:szCs w:val="25"/>
          <w:rtl/>
        </w:rPr>
        <w:t xml:space="preserve">صاص عليهم. </w:t>
      </w:r>
    </w:p>
    <w:p w14:paraId="38647326" w14:textId="1FCFE740" w:rsidR="001A2D47" w:rsidRPr="002B0858" w:rsidRDefault="008853B8" w:rsidP="00242AAB">
      <w:pPr>
        <w:pStyle w:val="NoSpacing"/>
        <w:bidi/>
        <w:spacing w:before="240"/>
        <w:jc w:val="both"/>
        <w:rPr>
          <w:rFonts w:cstheme="minorHAnsi"/>
          <w:sz w:val="25"/>
          <w:szCs w:val="25"/>
          <w:rtl/>
        </w:rPr>
      </w:pPr>
      <w:r w:rsidRPr="002B0858">
        <w:rPr>
          <w:rFonts w:cstheme="minorHAnsi"/>
          <w:sz w:val="25"/>
          <w:szCs w:val="25"/>
          <w:rtl/>
        </w:rPr>
        <w:lastRenderedPageBreak/>
        <w:t xml:space="preserve"> كما وشكّلت عملية "نفق الحرية" </w:t>
      </w:r>
      <w:r w:rsidR="006942AA">
        <w:rPr>
          <w:rFonts w:cstheme="minorHAnsi" w:hint="cs"/>
          <w:sz w:val="25"/>
          <w:szCs w:val="25"/>
          <w:rtl/>
        </w:rPr>
        <w:t>مطلع</w:t>
      </w:r>
      <w:r w:rsidRPr="002B0858">
        <w:rPr>
          <w:rFonts w:cstheme="minorHAnsi"/>
          <w:sz w:val="25"/>
          <w:szCs w:val="25"/>
          <w:rtl/>
        </w:rPr>
        <w:t xml:space="preserve"> شهر أيلول</w:t>
      </w:r>
      <w:r w:rsidRPr="002B0858">
        <w:rPr>
          <w:rFonts w:cstheme="minorHAnsi"/>
          <w:sz w:val="25"/>
          <w:szCs w:val="25"/>
        </w:rPr>
        <w:t>/</w:t>
      </w:r>
      <w:r w:rsidRPr="002B0858">
        <w:rPr>
          <w:rFonts w:cstheme="minorHAnsi"/>
          <w:sz w:val="25"/>
          <w:szCs w:val="25"/>
          <w:rtl/>
        </w:rPr>
        <w:t xml:space="preserve"> سبتمبر تحو</w:t>
      </w:r>
      <w:r w:rsidR="00AF5850" w:rsidRPr="002B0858">
        <w:rPr>
          <w:rFonts w:cstheme="minorHAnsi"/>
          <w:sz w:val="25"/>
          <w:szCs w:val="25"/>
          <w:rtl/>
        </w:rPr>
        <w:t>ّ</w:t>
      </w:r>
      <w:r w:rsidRPr="002B0858">
        <w:rPr>
          <w:rFonts w:cstheme="minorHAnsi"/>
          <w:sz w:val="25"/>
          <w:szCs w:val="25"/>
          <w:rtl/>
        </w:rPr>
        <w:t>لا</w:t>
      </w:r>
      <w:r w:rsidR="00AF5850" w:rsidRPr="002B0858">
        <w:rPr>
          <w:rFonts w:cstheme="minorHAnsi"/>
          <w:sz w:val="25"/>
          <w:szCs w:val="25"/>
          <w:rtl/>
        </w:rPr>
        <w:t>ً</w:t>
      </w:r>
      <w:r w:rsidRPr="002B0858">
        <w:rPr>
          <w:rFonts w:cstheme="minorHAnsi"/>
          <w:sz w:val="25"/>
          <w:szCs w:val="25"/>
          <w:rtl/>
        </w:rPr>
        <w:t xml:space="preserve"> هام</w:t>
      </w:r>
      <w:r w:rsidR="00AF5850" w:rsidRPr="002B0858">
        <w:rPr>
          <w:rFonts w:cstheme="minorHAnsi"/>
          <w:sz w:val="25"/>
          <w:szCs w:val="25"/>
          <w:rtl/>
        </w:rPr>
        <w:t>ّ</w:t>
      </w:r>
      <w:r w:rsidRPr="002B0858">
        <w:rPr>
          <w:rFonts w:cstheme="minorHAnsi"/>
          <w:sz w:val="25"/>
          <w:szCs w:val="25"/>
          <w:rtl/>
        </w:rPr>
        <w:t>ا</w:t>
      </w:r>
      <w:r w:rsidR="00AF5850" w:rsidRPr="002B0858">
        <w:rPr>
          <w:rFonts w:cstheme="minorHAnsi"/>
          <w:sz w:val="25"/>
          <w:szCs w:val="25"/>
          <w:rtl/>
        </w:rPr>
        <w:t>ً</w:t>
      </w:r>
      <w:r w:rsidRPr="002B0858">
        <w:rPr>
          <w:rFonts w:cstheme="minorHAnsi"/>
          <w:sz w:val="25"/>
          <w:szCs w:val="25"/>
          <w:rtl/>
        </w:rPr>
        <w:t xml:space="preserve"> على صعيد المواجهة داخل سجون الاحتلال، وكذلك على بعض الس</w:t>
      </w:r>
      <w:r w:rsidR="00AF5850" w:rsidRPr="002B0858">
        <w:rPr>
          <w:rFonts w:cstheme="minorHAnsi"/>
          <w:sz w:val="25"/>
          <w:szCs w:val="25"/>
          <w:rtl/>
        </w:rPr>
        <w:t>ّ</w:t>
      </w:r>
      <w:r w:rsidRPr="002B0858">
        <w:rPr>
          <w:rFonts w:cstheme="minorHAnsi"/>
          <w:sz w:val="25"/>
          <w:szCs w:val="25"/>
          <w:rtl/>
        </w:rPr>
        <w:t xml:space="preserve">ياسات </w:t>
      </w:r>
      <w:proofErr w:type="spellStart"/>
      <w:r w:rsidRPr="002B0858">
        <w:rPr>
          <w:rFonts w:cstheme="minorHAnsi"/>
          <w:sz w:val="25"/>
          <w:szCs w:val="25"/>
          <w:rtl/>
        </w:rPr>
        <w:t>الت</w:t>
      </w:r>
      <w:r w:rsidR="00AF5850" w:rsidRPr="002B0858">
        <w:rPr>
          <w:rFonts w:cstheme="minorHAnsi"/>
          <w:sz w:val="25"/>
          <w:szCs w:val="25"/>
          <w:rtl/>
        </w:rPr>
        <w:t>ّ</w:t>
      </w:r>
      <w:r w:rsidRPr="002B0858">
        <w:rPr>
          <w:rFonts w:cstheme="minorHAnsi"/>
          <w:sz w:val="25"/>
          <w:szCs w:val="25"/>
          <w:rtl/>
        </w:rPr>
        <w:t>نكيلية</w:t>
      </w:r>
      <w:proofErr w:type="spellEnd"/>
      <w:r w:rsidRPr="002B0858">
        <w:rPr>
          <w:rFonts w:cstheme="minorHAnsi"/>
          <w:sz w:val="25"/>
          <w:szCs w:val="25"/>
          <w:rtl/>
        </w:rPr>
        <w:t xml:space="preserve"> التي فرضتها إدارة سجون الاحتلال بحقّ الأسرى، أبرزها عمليات العزل </w:t>
      </w:r>
      <w:proofErr w:type="spellStart"/>
      <w:r w:rsidRPr="002B0858">
        <w:rPr>
          <w:rFonts w:cstheme="minorHAnsi"/>
          <w:sz w:val="25"/>
          <w:szCs w:val="25"/>
          <w:rtl/>
        </w:rPr>
        <w:t>الإنفرادي</w:t>
      </w:r>
      <w:proofErr w:type="spellEnd"/>
      <w:r w:rsidRPr="002B0858">
        <w:rPr>
          <w:rFonts w:cstheme="minorHAnsi"/>
          <w:sz w:val="25"/>
          <w:szCs w:val="25"/>
          <w:rtl/>
        </w:rPr>
        <w:t xml:space="preserve">، وما تزال تبعيات هذه المواجهة قائمة. </w:t>
      </w:r>
    </w:p>
    <w:p w14:paraId="5B13CFA5" w14:textId="4CE8D5EA" w:rsidR="00AF01B6" w:rsidRPr="002B0858" w:rsidRDefault="0047395D" w:rsidP="00242AAB">
      <w:pPr>
        <w:bidi/>
        <w:spacing w:before="240" w:after="0" w:line="240" w:lineRule="auto"/>
        <w:jc w:val="both"/>
        <w:rPr>
          <w:rFonts w:cstheme="minorHAnsi"/>
          <w:sz w:val="25"/>
          <w:szCs w:val="25"/>
          <w:rtl/>
        </w:rPr>
      </w:pPr>
      <w:r w:rsidRPr="002B0858">
        <w:rPr>
          <w:rFonts w:cstheme="minorHAnsi"/>
          <w:sz w:val="25"/>
          <w:szCs w:val="25"/>
          <w:rtl/>
        </w:rPr>
        <w:t>ويقدّم التقرير رصداً</w:t>
      </w:r>
      <w:r w:rsidR="001A2D47" w:rsidRPr="002B0858">
        <w:rPr>
          <w:rFonts w:cstheme="minorHAnsi"/>
          <w:sz w:val="25"/>
          <w:szCs w:val="25"/>
          <w:rtl/>
        </w:rPr>
        <w:t xml:space="preserve"> </w:t>
      </w:r>
      <w:r w:rsidRPr="002B0858">
        <w:rPr>
          <w:rFonts w:cstheme="minorHAnsi"/>
          <w:sz w:val="25"/>
          <w:szCs w:val="25"/>
          <w:rtl/>
        </w:rPr>
        <w:t>ل</w:t>
      </w:r>
      <w:r w:rsidR="001A2D47" w:rsidRPr="002B0858">
        <w:rPr>
          <w:rFonts w:cstheme="minorHAnsi"/>
          <w:sz w:val="25"/>
          <w:szCs w:val="25"/>
          <w:rtl/>
        </w:rPr>
        <w:t>كافّة السّياسات والإجراءات والمُتغيّرات التي طبقّتها وأحدثتها سلطات الاحتلال فيما يتعلّق بالأسرى والمعتقلين الفلسطينيين، بالإضافة إلى واقع وظروف الأسرى والمعتقلين داخل سجون الاحتلال؛ وذلك خلال الفترة التي يُغطّيها التّقرير، مستنداً على حصيلة أعمال الرّصد والتّوثيق والمتابعة القانونية والميدانية التي تقوم بها المؤسسات الأربع.</w:t>
      </w:r>
    </w:p>
    <w:p w14:paraId="6B827B93" w14:textId="162F5799" w:rsidR="008E57D8" w:rsidRPr="002B0858" w:rsidRDefault="008E57D8" w:rsidP="00242AAB">
      <w:pPr>
        <w:pBdr>
          <w:top w:val="single" w:sz="4" w:space="1" w:color="auto"/>
          <w:left w:val="single" w:sz="4" w:space="4" w:color="auto"/>
          <w:bottom w:val="single" w:sz="4" w:space="1" w:color="auto"/>
          <w:right w:val="single" w:sz="4" w:space="4" w:color="auto"/>
        </w:pBdr>
        <w:bidi/>
        <w:spacing w:before="240" w:after="0" w:line="240" w:lineRule="auto"/>
        <w:jc w:val="both"/>
        <w:rPr>
          <w:rFonts w:cstheme="minorHAnsi"/>
          <w:b/>
          <w:bCs/>
          <w:color w:val="FF0000"/>
          <w:sz w:val="25"/>
          <w:szCs w:val="25"/>
          <w:rtl/>
        </w:rPr>
      </w:pPr>
      <w:r w:rsidRPr="00D20D73">
        <w:rPr>
          <w:rFonts w:cstheme="minorHAnsi"/>
          <w:b/>
          <w:bCs/>
          <w:color w:val="FF0000"/>
          <w:sz w:val="25"/>
          <w:szCs w:val="25"/>
          <w:highlight w:val="lightGray"/>
          <w:rtl/>
        </w:rPr>
        <w:t>سياسات وإجراءات الاحتلال</w:t>
      </w:r>
      <w:r w:rsidR="008734B8" w:rsidRPr="002B0858">
        <w:rPr>
          <w:rFonts w:cstheme="minorHAnsi"/>
          <w:b/>
          <w:bCs/>
          <w:color w:val="FF0000"/>
          <w:sz w:val="25"/>
          <w:szCs w:val="25"/>
          <w:rtl/>
        </w:rPr>
        <w:t xml:space="preserve"> </w:t>
      </w:r>
    </w:p>
    <w:p w14:paraId="07CBA72C" w14:textId="12697046" w:rsidR="008E57D8" w:rsidRPr="002B0858" w:rsidRDefault="008E57D8" w:rsidP="00242AAB">
      <w:pPr>
        <w:bidi/>
        <w:spacing w:before="240" w:after="0" w:line="240" w:lineRule="auto"/>
        <w:jc w:val="both"/>
        <w:rPr>
          <w:rFonts w:cstheme="minorHAnsi"/>
          <w:sz w:val="25"/>
          <w:szCs w:val="25"/>
          <w:rtl/>
        </w:rPr>
      </w:pPr>
      <w:r w:rsidRPr="002B0858">
        <w:rPr>
          <w:rFonts w:cstheme="minorHAnsi"/>
          <w:sz w:val="25"/>
          <w:szCs w:val="25"/>
          <w:rtl/>
        </w:rPr>
        <w:t xml:space="preserve">يستعرض التّقرير جزءاً من سياسات الاحتلال والانتهاكات المرافقة لعمليات الاعتقال اليومية وظروف التّحقيق والاحتجاز، بالإضافة إلى الانتهاكات المتعلّقة بضمانات المحاكمة، والتي مسّت بجملة من الحقوق المكفولة للأسرى والمعتقلين بموجب القانون الدّولي الإنساني والقانون الدّولي لحقوق الإنسان، ومنها: </w:t>
      </w:r>
    </w:p>
    <w:p w14:paraId="671FCAAD" w14:textId="3454CE7F" w:rsidR="00907D16" w:rsidRPr="002B0858" w:rsidRDefault="0047395D" w:rsidP="00242AAB">
      <w:pPr>
        <w:bidi/>
        <w:spacing w:before="240" w:line="240" w:lineRule="auto"/>
        <w:rPr>
          <w:rFonts w:cstheme="minorHAnsi"/>
          <w:b/>
          <w:bCs/>
          <w:sz w:val="25"/>
          <w:szCs w:val="25"/>
        </w:rPr>
      </w:pPr>
      <w:r w:rsidRPr="002B0858">
        <w:rPr>
          <w:rFonts w:cstheme="minorHAnsi"/>
          <w:b/>
          <w:bCs/>
          <w:sz w:val="25"/>
          <w:szCs w:val="25"/>
          <w:rtl/>
        </w:rPr>
        <w:t xml:space="preserve">الاعتقالات اليومية </w:t>
      </w:r>
    </w:p>
    <w:p w14:paraId="08A37642" w14:textId="5A3DC1B6" w:rsidR="00992F2E" w:rsidRPr="002B0858" w:rsidRDefault="00907D16" w:rsidP="00992F2E">
      <w:pPr>
        <w:pStyle w:val="NoSpacing"/>
        <w:bidi/>
        <w:spacing w:before="240"/>
        <w:jc w:val="both"/>
        <w:rPr>
          <w:rFonts w:cstheme="minorHAnsi"/>
          <w:sz w:val="25"/>
          <w:szCs w:val="25"/>
          <w:rtl/>
        </w:rPr>
      </w:pPr>
      <w:r w:rsidRPr="002B0858">
        <w:rPr>
          <w:rFonts w:cstheme="minorHAnsi"/>
          <w:sz w:val="25"/>
          <w:szCs w:val="25"/>
          <w:rtl/>
        </w:rPr>
        <w:t>  </w:t>
      </w:r>
      <w:r w:rsidR="0047395D" w:rsidRPr="002B0858">
        <w:rPr>
          <w:rFonts w:cstheme="minorHAnsi"/>
          <w:sz w:val="25"/>
          <w:szCs w:val="25"/>
          <w:rtl/>
        </w:rPr>
        <w:t>تواصل سلطات الاحتلال الإسرائيلي استخدام سياسة الاعتقالات اليومية في مواجهة نضال الفلسطينيين لانتزاع حقوقهم وحرّيتهم، ووصل معدّل الاعتقالات اليومية إلى نحو (</w:t>
      </w:r>
      <w:r w:rsidR="00973554" w:rsidRPr="002B0858">
        <w:rPr>
          <w:rFonts w:cstheme="minorHAnsi" w:hint="cs"/>
          <w:sz w:val="25"/>
          <w:szCs w:val="25"/>
          <w:rtl/>
        </w:rPr>
        <w:t>22</w:t>
      </w:r>
      <w:r w:rsidR="0047395D" w:rsidRPr="002B0858">
        <w:rPr>
          <w:rFonts w:cstheme="minorHAnsi"/>
          <w:sz w:val="25"/>
          <w:szCs w:val="25"/>
          <w:rtl/>
        </w:rPr>
        <w:t>) حالة، و</w:t>
      </w:r>
      <w:r w:rsidRPr="002B0858">
        <w:rPr>
          <w:rFonts w:cstheme="minorHAnsi"/>
          <w:sz w:val="25"/>
          <w:szCs w:val="25"/>
          <w:rtl/>
        </w:rPr>
        <w:t>بلغت أعلى نسبة اعتقالات في شهر أي</w:t>
      </w:r>
      <w:r w:rsidR="0047395D" w:rsidRPr="002B0858">
        <w:rPr>
          <w:rFonts w:cstheme="minorHAnsi"/>
          <w:sz w:val="25"/>
          <w:szCs w:val="25"/>
          <w:rtl/>
        </w:rPr>
        <w:t>ّ</w:t>
      </w:r>
      <w:r w:rsidRPr="002B0858">
        <w:rPr>
          <w:rFonts w:cstheme="minorHAnsi"/>
          <w:sz w:val="25"/>
          <w:szCs w:val="25"/>
          <w:rtl/>
        </w:rPr>
        <w:t>ار</w:t>
      </w:r>
      <w:r w:rsidRPr="002B0858">
        <w:rPr>
          <w:rFonts w:cstheme="minorHAnsi"/>
          <w:sz w:val="25"/>
          <w:szCs w:val="25"/>
        </w:rPr>
        <w:t>/</w:t>
      </w:r>
      <w:r w:rsidRPr="002B0858">
        <w:rPr>
          <w:rFonts w:cstheme="minorHAnsi"/>
          <w:sz w:val="25"/>
          <w:szCs w:val="25"/>
          <w:rtl/>
        </w:rPr>
        <w:t xml:space="preserve"> مايو 2021، </w:t>
      </w:r>
      <w:r w:rsidR="0098793B" w:rsidRPr="002B0858">
        <w:rPr>
          <w:rFonts w:cstheme="minorHAnsi"/>
          <w:sz w:val="25"/>
          <w:szCs w:val="25"/>
          <w:rtl/>
        </w:rPr>
        <w:t xml:space="preserve">إذ </w:t>
      </w:r>
      <w:r w:rsidRPr="002B0858">
        <w:rPr>
          <w:rFonts w:cstheme="minorHAnsi"/>
          <w:sz w:val="25"/>
          <w:szCs w:val="25"/>
          <w:rtl/>
        </w:rPr>
        <w:t>وصلت إلى (3100) حالة اعتقال من كاف</w:t>
      </w:r>
      <w:r w:rsidR="0098793B" w:rsidRPr="002B0858">
        <w:rPr>
          <w:rFonts w:cstheme="minorHAnsi"/>
          <w:sz w:val="25"/>
          <w:szCs w:val="25"/>
          <w:rtl/>
        </w:rPr>
        <w:t>ّ</w:t>
      </w:r>
      <w:r w:rsidRPr="002B0858">
        <w:rPr>
          <w:rFonts w:cstheme="minorHAnsi"/>
          <w:sz w:val="25"/>
          <w:szCs w:val="25"/>
          <w:rtl/>
        </w:rPr>
        <w:t>ة</w:t>
      </w:r>
      <w:r w:rsidR="0098793B" w:rsidRPr="002B0858">
        <w:rPr>
          <w:rFonts w:cstheme="minorHAnsi"/>
          <w:sz w:val="25"/>
          <w:szCs w:val="25"/>
          <w:rtl/>
        </w:rPr>
        <w:t xml:space="preserve"> أنحاء</w:t>
      </w:r>
      <w:r w:rsidRPr="002B0858">
        <w:rPr>
          <w:rFonts w:cstheme="minorHAnsi"/>
          <w:sz w:val="25"/>
          <w:szCs w:val="25"/>
          <w:rtl/>
        </w:rPr>
        <w:t xml:space="preserve"> فلسطين بما فيها الأراضي المحتلة عام 1948،</w:t>
      </w:r>
      <w:r w:rsidR="006942AA">
        <w:rPr>
          <w:rFonts w:cstheme="minorHAnsi" w:hint="cs"/>
          <w:sz w:val="25"/>
          <w:szCs w:val="25"/>
          <w:rtl/>
        </w:rPr>
        <w:t xml:space="preserve"> </w:t>
      </w:r>
      <w:r w:rsidR="006942AA" w:rsidRPr="006942AA">
        <w:rPr>
          <w:rFonts w:cs="Calibri"/>
          <w:sz w:val="25"/>
          <w:szCs w:val="25"/>
          <w:rtl/>
        </w:rPr>
        <w:t>التي سُجل فيها 2000 حالة اعتقال من بين مجموع الاعتقالات في ذاك الشهر</w:t>
      </w:r>
      <w:r w:rsidR="006942AA">
        <w:rPr>
          <w:rFonts w:cs="Calibri" w:hint="cs"/>
          <w:sz w:val="25"/>
          <w:szCs w:val="25"/>
          <w:rtl/>
        </w:rPr>
        <w:t>،</w:t>
      </w:r>
      <w:r w:rsidR="0002167E">
        <w:rPr>
          <w:rFonts w:cstheme="minorHAnsi" w:hint="cs"/>
          <w:sz w:val="25"/>
          <w:szCs w:val="25"/>
          <w:rtl/>
        </w:rPr>
        <w:t xml:space="preserve"> (علماً أن رصد الاعتقالات داخل الأراضي المحتلة عام 1948 جاء خلال شهر أيار فقط)،</w:t>
      </w:r>
      <w:r w:rsidRPr="002B0858">
        <w:rPr>
          <w:rFonts w:cstheme="minorHAnsi"/>
          <w:sz w:val="25"/>
          <w:szCs w:val="25"/>
          <w:rtl/>
        </w:rPr>
        <w:t xml:space="preserve"> حيث شكّلت عمليات الاعتقال في </w:t>
      </w:r>
      <w:r w:rsidR="0098793B" w:rsidRPr="002B0858">
        <w:rPr>
          <w:rFonts w:cstheme="minorHAnsi"/>
          <w:sz w:val="25"/>
          <w:szCs w:val="25"/>
          <w:rtl/>
        </w:rPr>
        <w:t>حينه</w:t>
      </w:r>
      <w:r w:rsidRPr="002B0858">
        <w:rPr>
          <w:rFonts w:cstheme="minorHAnsi"/>
          <w:sz w:val="25"/>
          <w:szCs w:val="25"/>
          <w:rtl/>
        </w:rPr>
        <w:t xml:space="preserve"> تحولا</w:t>
      </w:r>
      <w:r w:rsidR="0098793B" w:rsidRPr="002B0858">
        <w:rPr>
          <w:rFonts w:cstheme="minorHAnsi"/>
          <w:sz w:val="25"/>
          <w:szCs w:val="25"/>
          <w:rtl/>
        </w:rPr>
        <w:t>ً</w:t>
      </w:r>
      <w:r w:rsidRPr="002B0858">
        <w:rPr>
          <w:rFonts w:cstheme="minorHAnsi"/>
          <w:sz w:val="25"/>
          <w:szCs w:val="25"/>
          <w:rtl/>
        </w:rPr>
        <w:t xml:space="preserve"> كبيرا</w:t>
      </w:r>
      <w:r w:rsidR="0098793B" w:rsidRPr="002B0858">
        <w:rPr>
          <w:rFonts w:cstheme="minorHAnsi"/>
          <w:sz w:val="25"/>
          <w:szCs w:val="25"/>
          <w:rtl/>
        </w:rPr>
        <w:t>ً</w:t>
      </w:r>
      <w:r w:rsidRPr="002B0858">
        <w:rPr>
          <w:rFonts w:cstheme="minorHAnsi"/>
          <w:sz w:val="25"/>
          <w:szCs w:val="25"/>
          <w:rtl/>
        </w:rPr>
        <w:t xml:space="preserve"> ليس فقط على صعيد أعداد المعتقلين، وإنما على مستوى العنف الذي رافقها. </w:t>
      </w:r>
      <w:r w:rsidR="00992F2E" w:rsidRPr="002B0858">
        <w:rPr>
          <w:rFonts w:cstheme="minorHAnsi" w:hint="cs"/>
          <w:sz w:val="25"/>
          <w:szCs w:val="25"/>
          <w:rtl/>
        </w:rPr>
        <w:t>فيما</w:t>
      </w:r>
      <w:r w:rsidRPr="002B0858">
        <w:rPr>
          <w:rFonts w:cstheme="minorHAnsi"/>
          <w:sz w:val="25"/>
          <w:szCs w:val="25"/>
          <w:rtl/>
        </w:rPr>
        <w:t xml:space="preserve"> </w:t>
      </w:r>
      <w:r w:rsidR="00992F2E" w:rsidRPr="002B0858">
        <w:rPr>
          <w:rFonts w:cstheme="minorHAnsi"/>
          <w:sz w:val="25"/>
          <w:szCs w:val="25"/>
          <w:rtl/>
        </w:rPr>
        <w:t xml:space="preserve">سُجّلت </w:t>
      </w:r>
      <w:r w:rsidRPr="002B0858">
        <w:rPr>
          <w:rFonts w:cstheme="minorHAnsi"/>
          <w:sz w:val="25"/>
          <w:szCs w:val="25"/>
          <w:rtl/>
        </w:rPr>
        <w:t>أدنى نسبة اعتقالات في شهر آب/ أغسطس 2021، وبلغت (345) حالة اعتقال</w:t>
      </w:r>
      <w:r w:rsidR="00992F2E" w:rsidRPr="002B0858">
        <w:rPr>
          <w:rFonts w:cstheme="minorHAnsi" w:hint="cs"/>
          <w:sz w:val="25"/>
          <w:szCs w:val="25"/>
          <w:rtl/>
        </w:rPr>
        <w:t>.</w:t>
      </w:r>
    </w:p>
    <w:p w14:paraId="60CCAD31" w14:textId="50445CD7" w:rsidR="00907D16" w:rsidRPr="002B0858" w:rsidRDefault="00907D16" w:rsidP="00992F2E">
      <w:pPr>
        <w:pStyle w:val="NoSpacing"/>
        <w:bidi/>
        <w:spacing w:before="240"/>
        <w:jc w:val="both"/>
        <w:rPr>
          <w:rFonts w:cstheme="minorHAnsi"/>
          <w:sz w:val="25"/>
          <w:szCs w:val="25"/>
        </w:rPr>
      </w:pPr>
      <w:r w:rsidRPr="002B0858">
        <w:rPr>
          <w:rFonts w:cstheme="minorHAnsi"/>
          <w:sz w:val="25"/>
          <w:szCs w:val="25"/>
          <w:rtl/>
        </w:rPr>
        <w:t>وتؤكد مؤسسات الأسرى على أنّ أعلى نسبة اعتقالات في المحافظات سُج</w:t>
      </w:r>
      <w:r w:rsidR="0098793B" w:rsidRPr="002B0858">
        <w:rPr>
          <w:rFonts w:cstheme="minorHAnsi"/>
          <w:sz w:val="25"/>
          <w:szCs w:val="25"/>
          <w:rtl/>
        </w:rPr>
        <w:t>ّ</w:t>
      </w:r>
      <w:r w:rsidRPr="002B0858">
        <w:rPr>
          <w:rFonts w:cstheme="minorHAnsi"/>
          <w:sz w:val="25"/>
          <w:szCs w:val="25"/>
          <w:rtl/>
        </w:rPr>
        <w:t xml:space="preserve">لت في القدس </w:t>
      </w:r>
      <w:r w:rsidR="00D20D73">
        <w:rPr>
          <w:rFonts w:cstheme="minorHAnsi" w:hint="cs"/>
          <w:sz w:val="25"/>
          <w:szCs w:val="25"/>
          <w:rtl/>
        </w:rPr>
        <w:t>وضواحيها</w:t>
      </w:r>
      <w:r w:rsidRPr="002B0858">
        <w:rPr>
          <w:rFonts w:cstheme="minorHAnsi"/>
          <w:sz w:val="25"/>
          <w:szCs w:val="25"/>
          <w:rtl/>
        </w:rPr>
        <w:t xml:space="preserve"> منذ بداية العام حتى نهاية العام المنصرم، ووصلت إلى (</w:t>
      </w:r>
      <w:r w:rsidR="0002167E">
        <w:rPr>
          <w:rFonts w:cstheme="minorHAnsi" w:hint="cs"/>
          <w:sz w:val="25"/>
          <w:szCs w:val="25"/>
          <w:rtl/>
        </w:rPr>
        <w:t>2784</w:t>
      </w:r>
      <w:r w:rsidRPr="002B0858">
        <w:rPr>
          <w:rFonts w:cstheme="minorHAnsi"/>
          <w:sz w:val="25"/>
          <w:szCs w:val="25"/>
          <w:rtl/>
        </w:rPr>
        <w:t>) حالة اعتقال</w:t>
      </w:r>
      <w:r w:rsidR="00973554" w:rsidRPr="002B0858">
        <w:rPr>
          <w:rFonts w:cstheme="minorHAnsi" w:hint="cs"/>
          <w:sz w:val="25"/>
          <w:szCs w:val="25"/>
          <w:rtl/>
        </w:rPr>
        <w:t>، بينهم (750) قاصراً/ة، و(</w:t>
      </w:r>
      <w:r w:rsidR="0002167E">
        <w:rPr>
          <w:rFonts w:cstheme="minorHAnsi" w:hint="cs"/>
          <w:sz w:val="25"/>
          <w:szCs w:val="25"/>
          <w:rtl/>
        </w:rPr>
        <w:t>120</w:t>
      </w:r>
      <w:r w:rsidR="00973554" w:rsidRPr="002B0858">
        <w:rPr>
          <w:rFonts w:cstheme="minorHAnsi" w:hint="cs"/>
          <w:sz w:val="25"/>
          <w:szCs w:val="25"/>
          <w:rtl/>
        </w:rPr>
        <w:t>) من النساء</w:t>
      </w:r>
      <w:r w:rsidRPr="002B0858">
        <w:rPr>
          <w:rFonts w:cstheme="minorHAnsi"/>
          <w:sz w:val="25"/>
          <w:szCs w:val="25"/>
          <w:rtl/>
        </w:rPr>
        <w:t>، كما أنّ بعض المحافظات الأخرى شهدت تصاعد</w:t>
      </w:r>
      <w:r w:rsidR="0098793B" w:rsidRPr="002B0858">
        <w:rPr>
          <w:rFonts w:cstheme="minorHAnsi"/>
          <w:sz w:val="25"/>
          <w:szCs w:val="25"/>
          <w:rtl/>
        </w:rPr>
        <w:t>اً</w:t>
      </w:r>
      <w:r w:rsidRPr="002B0858">
        <w:rPr>
          <w:rFonts w:cstheme="minorHAnsi"/>
          <w:sz w:val="25"/>
          <w:szCs w:val="25"/>
          <w:rtl/>
        </w:rPr>
        <w:t xml:space="preserve"> في عمليات الاعتقال، من بينها</w:t>
      </w:r>
      <w:r w:rsidR="0098793B" w:rsidRPr="002B0858">
        <w:rPr>
          <w:rFonts w:cstheme="minorHAnsi"/>
          <w:sz w:val="25"/>
          <w:szCs w:val="25"/>
          <w:rtl/>
        </w:rPr>
        <w:t xml:space="preserve"> م</w:t>
      </w:r>
      <w:r w:rsidR="00973554" w:rsidRPr="002B0858">
        <w:rPr>
          <w:rFonts w:cstheme="minorHAnsi" w:hint="cs"/>
          <w:sz w:val="25"/>
          <w:szCs w:val="25"/>
          <w:rtl/>
        </w:rPr>
        <w:t>حافظتي الخليل وجنين.</w:t>
      </w:r>
    </w:p>
    <w:p w14:paraId="271D2491" w14:textId="20CF4A7F" w:rsidR="00907D16" w:rsidRPr="002B0858" w:rsidRDefault="00907D16" w:rsidP="00242AAB">
      <w:pPr>
        <w:pStyle w:val="NoSpacing"/>
        <w:bidi/>
        <w:spacing w:before="240"/>
        <w:jc w:val="both"/>
        <w:rPr>
          <w:rFonts w:cstheme="minorHAnsi"/>
          <w:sz w:val="25"/>
          <w:szCs w:val="25"/>
        </w:rPr>
      </w:pPr>
      <w:r w:rsidRPr="002B0858">
        <w:rPr>
          <w:rFonts w:cstheme="minorHAnsi"/>
          <w:sz w:val="25"/>
          <w:szCs w:val="25"/>
          <w:rtl/>
        </w:rPr>
        <w:t>وصعّدت سلطات الاحتلال من استهداف للبلدات والمخي</w:t>
      </w:r>
      <w:r w:rsidR="0098793B" w:rsidRPr="002B0858">
        <w:rPr>
          <w:rFonts w:cstheme="minorHAnsi"/>
          <w:sz w:val="25"/>
          <w:szCs w:val="25"/>
          <w:rtl/>
        </w:rPr>
        <w:t>ّ</w:t>
      </w:r>
      <w:r w:rsidRPr="002B0858">
        <w:rPr>
          <w:rFonts w:cstheme="minorHAnsi"/>
          <w:sz w:val="25"/>
          <w:szCs w:val="25"/>
          <w:rtl/>
        </w:rPr>
        <w:t>مات التي تشهد مواجهة مستمر</w:t>
      </w:r>
      <w:r w:rsidR="0098793B" w:rsidRPr="002B0858">
        <w:rPr>
          <w:rFonts w:cstheme="minorHAnsi"/>
          <w:sz w:val="25"/>
          <w:szCs w:val="25"/>
          <w:rtl/>
        </w:rPr>
        <w:t>ّ</w:t>
      </w:r>
      <w:r w:rsidRPr="002B0858">
        <w:rPr>
          <w:rFonts w:cstheme="minorHAnsi"/>
          <w:sz w:val="25"/>
          <w:szCs w:val="25"/>
          <w:rtl/>
        </w:rPr>
        <w:t>ة مع الاحتلال، خاص</w:t>
      </w:r>
      <w:r w:rsidR="00992F2E" w:rsidRPr="002B0858">
        <w:rPr>
          <w:rFonts w:cstheme="minorHAnsi" w:hint="cs"/>
          <w:sz w:val="25"/>
          <w:szCs w:val="25"/>
          <w:rtl/>
        </w:rPr>
        <w:t>ّ</w:t>
      </w:r>
      <w:r w:rsidRPr="002B0858">
        <w:rPr>
          <w:rFonts w:cstheme="minorHAnsi"/>
          <w:sz w:val="25"/>
          <w:szCs w:val="25"/>
          <w:rtl/>
        </w:rPr>
        <w:t>ة البلدات والمخي</w:t>
      </w:r>
      <w:r w:rsidR="00992F2E" w:rsidRPr="002B0858">
        <w:rPr>
          <w:rFonts w:cstheme="minorHAnsi" w:hint="cs"/>
          <w:sz w:val="25"/>
          <w:szCs w:val="25"/>
          <w:rtl/>
        </w:rPr>
        <w:t>ّ</w:t>
      </w:r>
      <w:r w:rsidRPr="002B0858">
        <w:rPr>
          <w:rFonts w:cstheme="minorHAnsi"/>
          <w:sz w:val="25"/>
          <w:szCs w:val="25"/>
          <w:rtl/>
        </w:rPr>
        <w:t>مات القريبة من المستوطنات المقامة على أجزاء واسعة من الأراضي الفلسطينية، وشكّلت بلدة بيتا نموذجا</w:t>
      </w:r>
      <w:r w:rsidR="0098793B" w:rsidRPr="002B0858">
        <w:rPr>
          <w:rFonts w:cstheme="minorHAnsi"/>
          <w:sz w:val="25"/>
          <w:szCs w:val="25"/>
          <w:rtl/>
        </w:rPr>
        <w:t>ً</w:t>
      </w:r>
      <w:r w:rsidRPr="002B0858">
        <w:rPr>
          <w:rFonts w:cstheme="minorHAnsi"/>
          <w:sz w:val="25"/>
          <w:szCs w:val="25"/>
          <w:rtl/>
        </w:rPr>
        <w:t xml:space="preserve"> لذلك، حيث تجاوز</w:t>
      </w:r>
      <w:r w:rsidR="00992F2E" w:rsidRPr="002B0858">
        <w:rPr>
          <w:rFonts w:cstheme="minorHAnsi" w:hint="cs"/>
          <w:sz w:val="25"/>
          <w:szCs w:val="25"/>
          <w:rtl/>
        </w:rPr>
        <w:t>ت</w:t>
      </w:r>
      <w:r w:rsidRPr="002B0858">
        <w:rPr>
          <w:rFonts w:cstheme="minorHAnsi"/>
          <w:sz w:val="25"/>
          <w:szCs w:val="25"/>
          <w:rtl/>
        </w:rPr>
        <w:t xml:space="preserve"> أعداد المعتقلين منها منذ بداية المواجهة فيها في شهر أيار</w:t>
      </w:r>
      <w:r w:rsidR="00105D09" w:rsidRPr="002B0858">
        <w:rPr>
          <w:rFonts w:cstheme="minorHAnsi" w:hint="cs"/>
          <w:sz w:val="25"/>
          <w:szCs w:val="25"/>
          <w:rtl/>
        </w:rPr>
        <w:t>/ مايو</w:t>
      </w:r>
      <w:r w:rsidRPr="002B0858">
        <w:rPr>
          <w:rFonts w:cstheme="minorHAnsi"/>
          <w:sz w:val="25"/>
          <w:szCs w:val="25"/>
          <w:rtl/>
        </w:rPr>
        <w:t xml:space="preserve"> أكثر من (60) حالة اعتقال.  </w:t>
      </w:r>
    </w:p>
    <w:p w14:paraId="24109A81" w14:textId="6F959684" w:rsidR="00907D16" w:rsidRPr="002B0858" w:rsidRDefault="00907D16" w:rsidP="00242AAB">
      <w:pPr>
        <w:pStyle w:val="NoSpacing"/>
        <w:bidi/>
        <w:spacing w:before="240"/>
        <w:jc w:val="both"/>
        <w:rPr>
          <w:rFonts w:cstheme="minorHAnsi"/>
          <w:sz w:val="25"/>
          <w:szCs w:val="25"/>
          <w:rtl/>
        </w:rPr>
      </w:pPr>
      <w:r w:rsidRPr="002B0858">
        <w:rPr>
          <w:rFonts w:cstheme="minorHAnsi"/>
          <w:sz w:val="25"/>
          <w:szCs w:val="25"/>
          <w:rtl/>
        </w:rPr>
        <w:t>كما استهدفت عمليات الاعتقال الأطفال والن</w:t>
      </w:r>
      <w:r w:rsidR="0098793B" w:rsidRPr="002B0858">
        <w:rPr>
          <w:rFonts w:cstheme="minorHAnsi"/>
          <w:sz w:val="25"/>
          <w:szCs w:val="25"/>
          <w:rtl/>
        </w:rPr>
        <w:t>ّ</w:t>
      </w:r>
      <w:r w:rsidRPr="002B0858">
        <w:rPr>
          <w:rFonts w:cstheme="minorHAnsi"/>
          <w:sz w:val="25"/>
          <w:szCs w:val="25"/>
          <w:rtl/>
        </w:rPr>
        <w:t>ساء، وتحديدا</w:t>
      </w:r>
      <w:r w:rsidR="0098793B" w:rsidRPr="002B0858">
        <w:rPr>
          <w:rFonts w:cstheme="minorHAnsi"/>
          <w:sz w:val="25"/>
          <w:szCs w:val="25"/>
          <w:rtl/>
        </w:rPr>
        <w:t>ً</w:t>
      </w:r>
      <w:r w:rsidRPr="002B0858">
        <w:rPr>
          <w:rFonts w:cstheme="minorHAnsi"/>
          <w:sz w:val="25"/>
          <w:szCs w:val="25"/>
          <w:rtl/>
        </w:rPr>
        <w:t xml:space="preserve"> في القدس </w:t>
      </w:r>
      <w:r w:rsidR="00D20D73">
        <w:rPr>
          <w:rFonts w:cstheme="minorHAnsi" w:hint="cs"/>
          <w:sz w:val="25"/>
          <w:szCs w:val="25"/>
          <w:rtl/>
        </w:rPr>
        <w:t>وضواحيها</w:t>
      </w:r>
      <w:r w:rsidRPr="002B0858">
        <w:rPr>
          <w:rFonts w:cstheme="minorHAnsi"/>
          <w:sz w:val="25"/>
          <w:szCs w:val="25"/>
          <w:rtl/>
        </w:rPr>
        <w:t xml:space="preserve"> التي تواجه عمليات اعتقال مضاعفة مقارنة مع باقي محافظات الوطن. </w:t>
      </w:r>
    </w:p>
    <w:p w14:paraId="7204E459" w14:textId="4B69AD46" w:rsidR="00907D16" w:rsidRPr="002B0858" w:rsidRDefault="00907D16" w:rsidP="00105D09">
      <w:pPr>
        <w:pStyle w:val="NoSpacing"/>
        <w:bidi/>
        <w:spacing w:before="240"/>
        <w:jc w:val="both"/>
        <w:rPr>
          <w:rFonts w:cstheme="minorHAnsi"/>
          <w:sz w:val="25"/>
          <w:szCs w:val="25"/>
          <w:rtl/>
        </w:rPr>
      </w:pPr>
      <w:r w:rsidRPr="002B0858">
        <w:rPr>
          <w:rFonts w:cstheme="minorHAnsi"/>
          <w:sz w:val="25"/>
          <w:szCs w:val="25"/>
          <w:rtl/>
        </w:rPr>
        <w:t xml:space="preserve"> ومن ضمن الفئات التي استُهدفت بشكلٍ مضاعف الأسرى الس</w:t>
      </w:r>
      <w:r w:rsidR="0098793B" w:rsidRPr="002B0858">
        <w:rPr>
          <w:rFonts w:cstheme="minorHAnsi"/>
          <w:sz w:val="25"/>
          <w:szCs w:val="25"/>
          <w:rtl/>
        </w:rPr>
        <w:t>ّ</w:t>
      </w:r>
      <w:r w:rsidRPr="002B0858">
        <w:rPr>
          <w:rFonts w:cstheme="minorHAnsi"/>
          <w:sz w:val="25"/>
          <w:szCs w:val="25"/>
          <w:rtl/>
        </w:rPr>
        <w:t>ابقين، حيث أنّ جزء</w:t>
      </w:r>
      <w:r w:rsidR="0098793B" w:rsidRPr="002B0858">
        <w:rPr>
          <w:rFonts w:cstheme="minorHAnsi"/>
          <w:sz w:val="25"/>
          <w:szCs w:val="25"/>
          <w:rtl/>
        </w:rPr>
        <w:t>اً</w:t>
      </w:r>
      <w:r w:rsidRPr="002B0858">
        <w:rPr>
          <w:rFonts w:cstheme="minorHAnsi"/>
          <w:sz w:val="25"/>
          <w:szCs w:val="25"/>
          <w:rtl/>
        </w:rPr>
        <w:t xml:space="preserve"> كبير</w:t>
      </w:r>
      <w:r w:rsidR="0098793B" w:rsidRPr="002B0858">
        <w:rPr>
          <w:rFonts w:cstheme="minorHAnsi"/>
          <w:sz w:val="25"/>
          <w:szCs w:val="25"/>
          <w:rtl/>
        </w:rPr>
        <w:t>اً</w:t>
      </w:r>
      <w:r w:rsidRPr="002B0858">
        <w:rPr>
          <w:rFonts w:cstheme="minorHAnsi"/>
          <w:sz w:val="25"/>
          <w:szCs w:val="25"/>
          <w:rtl/>
        </w:rPr>
        <w:t xml:space="preserve"> </w:t>
      </w:r>
      <w:r w:rsidR="0098793B" w:rsidRPr="002B0858">
        <w:rPr>
          <w:rFonts w:cstheme="minorHAnsi"/>
          <w:sz w:val="25"/>
          <w:szCs w:val="25"/>
          <w:rtl/>
        </w:rPr>
        <w:t>منهم</w:t>
      </w:r>
      <w:r w:rsidRPr="002B0858">
        <w:rPr>
          <w:rFonts w:cstheme="minorHAnsi"/>
          <w:sz w:val="25"/>
          <w:szCs w:val="25"/>
          <w:rtl/>
        </w:rPr>
        <w:t xml:space="preserve"> تعر</w:t>
      </w:r>
      <w:r w:rsidR="0098793B" w:rsidRPr="002B0858">
        <w:rPr>
          <w:rFonts w:cstheme="minorHAnsi"/>
          <w:sz w:val="25"/>
          <w:szCs w:val="25"/>
          <w:rtl/>
        </w:rPr>
        <w:t>ّ</w:t>
      </w:r>
      <w:r w:rsidRPr="002B0858">
        <w:rPr>
          <w:rFonts w:cstheme="minorHAnsi"/>
          <w:sz w:val="25"/>
          <w:szCs w:val="25"/>
          <w:rtl/>
        </w:rPr>
        <w:t>ضوا للاعتقال خلال هذا العام وتحديدا</w:t>
      </w:r>
      <w:r w:rsidR="0098793B" w:rsidRPr="002B0858">
        <w:rPr>
          <w:rFonts w:cstheme="minorHAnsi"/>
          <w:sz w:val="25"/>
          <w:szCs w:val="25"/>
          <w:rtl/>
        </w:rPr>
        <w:t>ً</w:t>
      </w:r>
      <w:r w:rsidRPr="002B0858">
        <w:rPr>
          <w:rFonts w:cstheme="minorHAnsi"/>
          <w:sz w:val="25"/>
          <w:szCs w:val="25"/>
          <w:rtl/>
        </w:rPr>
        <w:t xml:space="preserve"> عبر سياسة الاعتقال الإداريّ، وترك</w:t>
      </w:r>
      <w:r w:rsidR="0098793B" w:rsidRPr="002B0858">
        <w:rPr>
          <w:rFonts w:cstheme="minorHAnsi"/>
          <w:sz w:val="25"/>
          <w:szCs w:val="25"/>
          <w:rtl/>
        </w:rPr>
        <w:t>ّ</w:t>
      </w:r>
      <w:r w:rsidRPr="002B0858">
        <w:rPr>
          <w:rFonts w:cstheme="minorHAnsi"/>
          <w:sz w:val="25"/>
          <w:szCs w:val="25"/>
          <w:rtl/>
        </w:rPr>
        <w:t>زت في الفترة التي رافق</w:t>
      </w:r>
      <w:r w:rsidR="0098793B" w:rsidRPr="002B0858">
        <w:rPr>
          <w:rFonts w:cstheme="minorHAnsi"/>
          <w:sz w:val="25"/>
          <w:szCs w:val="25"/>
          <w:rtl/>
        </w:rPr>
        <w:t>ت</w:t>
      </w:r>
      <w:r w:rsidRPr="002B0858">
        <w:rPr>
          <w:rFonts w:cstheme="minorHAnsi"/>
          <w:sz w:val="25"/>
          <w:szCs w:val="25"/>
          <w:rtl/>
        </w:rPr>
        <w:t xml:space="preserve"> الحديث عن إجراء انتخابات فلسطينية. ولم تتوق</w:t>
      </w:r>
      <w:r w:rsidR="0098793B" w:rsidRPr="002B0858">
        <w:rPr>
          <w:rFonts w:cstheme="minorHAnsi"/>
          <w:sz w:val="25"/>
          <w:szCs w:val="25"/>
          <w:rtl/>
        </w:rPr>
        <w:t>ّ</w:t>
      </w:r>
      <w:r w:rsidRPr="002B0858">
        <w:rPr>
          <w:rFonts w:cstheme="minorHAnsi"/>
          <w:sz w:val="25"/>
          <w:szCs w:val="25"/>
          <w:rtl/>
        </w:rPr>
        <w:t>ف سلطات الاحتلال كذلك عن اعتقال طلبة الجامعات، في محاولة لتقويض أي مساهمة اجتماعية أو نضالية يمكن أن تُشك</w:t>
      </w:r>
      <w:r w:rsidR="0098793B" w:rsidRPr="002B0858">
        <w:rPr>
          <w:rFonts w:cstheme="minorHAnsi"/>
          <w:sz w:val="25"/>
          <w:szCs w:val="25"/>
          <w:rtl/>
        </w:rPr>
        <w:t>ّ</w:t>
      </w:r>
      <w:r w:rsidRPr="002B0858">
        <w:rPr>
          <w:rFonts w:cstheme="minorHAnsi"/>
          <w:sz w:val="25"/>
          <w:szCs w:val="25"/>
          <w:rtl/>
        </w:rPr>
        <w:t>ل رافعة للمجتمع الفلسطيني، وتُساهم في بث</w:t>
      </w:r>
      <w:r w:rsidR="0098793B" w:rsidRPr="002B0858">
        <w:rPr>
          <w:rFonts w:cstheme="minorHAnsi"/>
          <w:sz w:val="25"/>
          <w:szCs w:val="25"/>
          <w:rtl/>
        </w:rPr>
        <w:t>ّ</w:t>
      </w:r>
      <w:r w:rsidRPr="002B0858">
        <w:rPr>
          <w:rFonts w:cstheme="minorHAnsi"/>
          <w:sz w:val="25"/>
          <w:szCs w:val="25"/>
          <w:rtl/>
        </w:rPr>
        <w:t xml:space="preserve"> الوعي الوطني، وبقيت جامعة بيرزيت أكثر الجامعات استهدافا</w:t>
      </w:r>
      <w:r w:rsidR="0098793B" w:rsidRPr="002B0858">
        <w:rPr>
          <w:rFonts w:cstheme="minorHAnsi"/>
          <w:sz w:val="25"/>
          <w:szCs w:val="25"/>
          <w:rtl/>
        </w:rPr>
        <w:t>ً</w:t>
      </w:r>
      <w:r w:rsidRPr="002B0858">
        <w:rPr>
          <w:rFonts w:cstheme="minorHAnsi"/>
          <w:sz w:val="25"/>
          <w:szCs w:val="25"/>
          <w:rtl/>
        </w:rPr>
        <w:t xml:space="preserve"> من حيث عدد الطلبة الذين تعر</w:t>
      </w:r>
      <w:r w:rsidR="0098793B" w:rsidRPr="002B0858">
        <w:rPr>
          <w:rFonts w:cstheme="minorHAnsi"/>
          <w:sz w:val="25"/>
          <w:szCs w:val="25"/>
          <w:rtl/>
        </w:rPr>
        <w:t>ّ</w:t>
      </w:r>
      <w:r w:rsidRPr="002B0858">
        <w:rPr>
          <w:rFonts w:cstheme="minorHAnsi"/>
          <w:sz w:val="25"/>
          <w:szCs w:val="25"/>
          <w:rtl/>
        </w:rPr>
        <w:t xml:space="preserve">ضوا للاعتقال. </w:t>
      </w:r>
    </w:p>
    <w:p w14:paraId="173A97CE" w14:textId="77777777" w:rsidR="00907D16" w:rsidRPr="002B0858" w:rsidRDefault="00907D16" w:rsidP="00242AAB">
      <w:pPr>
        <w:tabs>
          <w:tab w:val="center" w:pos="4680"/>
        </w:tabs>
        <w:bidi/>
        <w:spacing w:before="240" w:after="0" w:line="240" w:lineRule="auto"/>
        <w:jc w:val="both"/>
        <w:rPr>
          <w:rFonts w:cstheme="minorHAnsi"/>
          <w:b/>
          <w:bCs/>
          <w:sz w:val="25"/>
          <w:szCs w:val="25"/>
          <w:rtl/>
        </w:rPr>
      </w:pPr>
      <w:r w:rsidRPr="002B0858">
        <w:rPr>
          <w:rFonts w:cstheme="minorHAnsi"/>
          <w:b/>
          <w:bCs/>
          <w:sz w:val="25"/>
          <w:szCs w:val="25"/>
          <w:rtl/>
        </w:rPr>
        <w:t>الانتهاكات أثناء الاعتقال والعقاب الجماعي</w:t>
      </w:r>
    </w:p>
    <w:p w14:paraId="3DDE6AFD" w14:textId="6B169598" w:rsidR="00907D16" w:rsidRPr="002B0858" w:rsidRDefault="00907D16" w:rsidP="00242AAB">
      <w:pPr>
        <w:bidi/>
        <w:spacing w:before="240" w:after="0" w:line="240" w:lineRule="auto"/>
        <w:jc w:val="both"/>
        <w:rPr>
          <w:rFonts w:cstheme="minorHAnsi"/>
          <w:sz w:val="25"/>
          <w:szCs w:val="25"/>
          <w:rtl/>
        </w:rPr>
      </w:pPr>
      <w:r w:rsidRPr="002B0858">
        <w:rPr>
          <w:rFonts w:cstheme="minorHAnsi"/>
          <w:sz w:val="25"/>
          <w:szCs w:val="25"/>
          <w:rtl/>
        </w:rPr>
        <w:lastRenderedPageBreak/>
        <w:t>يصاحب</w:t>
      </w:r>
      <w:r w:rsidR="0098793B" w:rsidRPr="002B0858">
        <w:rPr>
          <w:rFonts w:cstheme="minorHAnsi"/>
          <w:sz w:val="25"/>
          <w:szCs w:val="25"/>
          <w:rtl/>
        </w:rPr>
        <w:t xml:space="preserve"> علميّات الاعتقال اليوميّة</w:t>
      </w:r>
      <w:r w:rsidRPr="002B0858">
        <w:rPr>
          <w:rFonts w:cstheme="minorHAnsi"/>
          <w:sz w:val="25"/>
          <w:szCs w:val="25"/>
          <w:rtl/>
        </w:rPr>
        <w:t xml:space="preserve"> أساليب عديدة تبدأ من اقتحام البيوت في ساعات متأخّرة من الّليل، وما يرافقها من تنكيل واعتداءات بحقّ المعتقل وعائلته، بالإضافة إلى تعمّد قوّات الاحتلال استخدام القوّة المفرطة أثناء عمليات الاعتقال التّعسّفية، وبصورة عشوائية وجماعية، ويمتدّ العقاب الجماعي إلى كل مراحل الاعتقال، كاستخدام العائلة كوسيلة للض</w:t>
      </w:r>
      <w:r w:rsidR="0098793B" w:rsidRPr="002B0858">
        <w:rPr>
          <w:rFonts w:cstheme="minorHAnsi"/>
          <w:sz w:val="25"/>
          <w:szCs w:val="25"/>
          <w:rtl/>
        </w:rPr>
        <w:t>ّ</w:t>
      </w:r>
      <w:r w:rsidRPr="002B0858">
        <w:rPr>
          <w:rFonts w:cstheme="minorHAnsi"/>
          <w:sz w:val="25"/>
          <w:szCs w:val="25"/>
          <w:rtl/>
        </w:rPr>
        <w:t>غط على الأسير خلال عملية التّحقيق.</w:t>
      </w:r>
    </w:p>
    <w:p w14:paraId="18BB4BBF" w14:textId="7CBA1C7D" w:rsidR="00907D16" w:rsidRPr="002B0858" w:rsidRDefault="00907D16" w:rsidP="00AE3045">
      <w:pPr>
        <w:bidi/>
        <w:spacing w:before="240" w:after="0" w:line="240" w:lineRule="auto"/>
        <w:jc w:val="both"/>
        <w:rPr>
          <w:rFonts w:cstheme="minorHAnsi"/>
          <w:sz w:val="25"/>
          <w:szCs w:val="25"/>
          <w:rtl/>
        </w:rPr>
      </w:pPr>
      <w:r w:rsidRPr="002B0858">
        <w:rPr>
          <w:rFonts w:cstheme="minorHAnsi"/>
          <w:sz w:val="25"/>
          <w:szCs w:val="25"/>
          <w:rtl/>
        </w:rPr>
        <w:t>ومن أوجه ذلك ما تعرّض له</w:t>
      </w:r>
      <w:r w:rsidR="00AE3045" w:rsidRPr="002B0858">
        <w:rPr>
          <w:rFonts w:cstheme="minorHAnsi"/>
          <w:sz w:val="25"/>
          <w:szCs w:val="25"/>
          <w:rtl/>
        </w:rPr>
        <w:t xml:space="preserve"> الشّاب أحمد أبو سنينة (28 عاماً)، والذي أصيب برصاصة مطّاطية أدّت إلى فقده لإحدى عينيه خلال اقتحام للمسجد الأقصى، وذلك قبل اعتقاله من داخل المستشفى. </w:t>
      </w:r>
      <w:r w:rsidRPr="002B0858">
        <w:rPr>
          <w:rFonts w:cstheme="minorHAnsi"/>
          <w:sz w:val="25"/>
          <w:szCs w:val="25"/>
          <w:rtl/>
        </w:rPr>
        <w:t xml:space="preserve"> </w:t>
      </w:r>
      <w:r w:rsidR="00AE3045" w:rsidRPr="002B0858">
        <w:rPr>
          <w:rFonts w:cstheme="minorHAnsi"/>
          <w:sz w:val="25"/>
          <w:szCs w:val="25"/>
          <w:rtl/>
        </w:rPr>
        <w:t xml:space="preserve">علاوة على حالة </w:t>
      </w:r>
      <w:r w:rsidRPr="002B0858">
        <w:rPr>
          <w:rFonts w:cstheme="minorHAnsi"/>
          <w:sz w:val="25"/>
          <w:szCs w:val="25"/>
          <w:rtl/>
        </w:rPr>
        <w:t xml:space="preserve">الطّفل عمر العجلوني (13 عاماً)، من القدس، والذي اعتقل من منطقة باب العامود، وتعرّض للضّرب المبرح على رأسه خلال عملية الاعتقال، ما أدّى إلى إصابته برضوض في الجمجمة. </w:t>
      </w:r>
      <w:r w:rsidR="00AE3045">
        <w:rPr>
          <w:rFonts w:cstheme="minorHAnsi" w:hint="cs"/>
          <w:sz w:val="25"/>
          <w:szCs w:val="25"/>
          <w:rtl/>
        </w:rPr>
        <w:t xml:space="preserve">إلى جانب </w:t>
      </w:r>
      <w:r w:rsidRPr="002B0858">
        <w:rPr>
          <w:rFonts w:cstheme="minorHAnsi"/>
          <w:sz w:val="25"/>
          <w:szCs w:val="25"/>
          <w:rtl/>
        </w:rPr>
        <w:t xml:space="preserve">العقوبات الجماعية التي نفّذها جنود الاحتلال على بلدات وقرى بأكملها، كبلدات </w:t>
      </w:r>
      <w:proofErr w:type="spellStart"/>
      <w:r w:rsidRPr="002B0858">
        <w:rPr>
          <w:rFonts w:cstheme="minorHAnsi"/>
          <w:sz w:val="25"/>
          <w:szCs w:val="25"/>
          <w:rtl/>
        </w:rPr>
        <w:t>ترمسعيا</w:t>
      </w:r>
      <w:proofErr w:type="spellEnd"/>
      <w:r w:rsidRPr="002B0858">
        <w:rPr>
          <w:rFonts w:cstheme="minorHAnsi"/>
          <w:sz w:val="25"/>
          <w:szCs w:val="25"/>
          <w:rtl/>
        </w:rPr>
        <w:t xml:space="preserve"> وعقربا وبير الباشا ومدينة جنين، وذلك عبر تنفيذ اقتحامات ومداهمات وبناء حواجز، ومنع السّك</w:t>
      </w:r>
      <w:r w:rsidR="0098793B" w:rsidRPr="002B0858">
        <w:rPr>
          <w:rFonts w:cstheme="minorHAnsi"/>
          <w:sz w:val="25"/>
          <w:szCs w:val="25"/>
          <w:rtl/>
        </w:rPr>
        <w:t>ّ</w:t>
      </w:r>
      <w:r w:rsidRPr="002B0858">
        <w:rPr>
          <w:rFonts w:cstheme="minorHAnsi"/>
          <w:sz w:val="25"/>
          <w:szCs w:val="25"/>
          <w:rtl/>
        </w:rPr>
        <w:t>ان من التنقّل، واحتجازهم كدروع بشرية، وتعرّضهم للتّحقيق الميداني والضّرب المبرح وإلحاق الضّرر بمحتويات المنازل، واعتقال عدد كبير منهم. وهو ما حصل أيضا</w:t>
      </w:r>
      <w:r w:rsidR="0098793B" w:rsidRPr="002B0858">
        <w:rPr>
          <w:rFonts w:cstheme="minorHAnsi"/>
          <w:sz w:val="25"/>
          <w:szCs w:val="25"/>
          <w:rtl/>
        </w:rPr>
        <w:t>ً</w:t>
      </w:r>
      <w:r w:rsidRPr="002B0858">
        <w:rPr>
          <w:rFonts w:cstheme="minorHAnsi"/>
          <w:sz w:val="25"/>
          <w:szCs w:val="25"/>
          <w:rtl/>
        </w:rPr>
        <w:t xml:space="preserve"> في الأراضي المحتلة عام 1948 والقدس، بالتّزامن مع العدوان على المسجد الأقصى وقطاع غزة خلال شهر أيّار/ مايو، فاعتقلت نحو (2000) شخص، ولاحقت جميع من شاركوا في التّظاهرات، ونفّذت مداهمات عنيفة للمنازل والمحلات الت</w:t>
      </w:r>
      <w:r w:rsidR="00ED67F9" w:rsidRPr="002B0858">
        <w:rPr>
          <w:rFonts w:cstheme="minorHAnsi"/>
          <w:sz w:val="25"/>
          <w:szCs w:val="25"/>
          <w:rtl/>
        </w:rPr>
        <w:t>ّ</w:t>
      </w:r>
      <w:r w:rsidRPr="002B0858">
        <w:rPr>
          <w:rFonts w:cstheme="minorHAnsi"/>
          <w:sz w:val="25"/>
          <w:szCs w:val="25"/>
          <w:rtl/>
        </w:rPr>
        <w:t xml:space="preserve">جارية العربية. </w:t>
      </w:r>
    </w:p>
    <w:p w14:paraId="64559E13" w14:textId="6355C965" w:rsidR="00907D16" w:rsidRPr="002B0858" w:rsidRDefault="00907D16" w:rsidP="00242AAB">
      <w:pPr>
        <w:tabs>
          <w:tab w:val="left" w:pos="2736"/>
        </w:tabs>
        <w:bidi/>
        <w:spacing w:before="240" w:after="0" w:line="240" w:lineRule="auto"/>
        <w:jc w:val="both"/>
        <w:rPr>
          <w:rFonts w:cstheme="minorHAnsi"/>
          <w:b/>
          <w:bCs/>
          <w:sz w:val="25"/>
          <w:szCs w:val="25"/>
          <w:rtl/>
        </w:rPr>
      </w:pPr>
      <w:r w:rsidRPr="002B0858">
        <w:rPr>
          <w:rFonts w:cstheme="minorHAnsi"/>
          <w:b/>
          <w:bCs/>
          <w:sz w:val="25"/>
          <w:szCs w:val="25"/>
          <w:rtl/>
        </w:rPr>
        <w:t>الت</w:t>
      </w:r>
      <w:r w:rsidR="00242AAB" w:rsidRPr="002B0858">
        <w:rPr>
          <w:rFonts w:cstheme="minorHAnsi" w:hint="cs"/>
          <w:b/>
          <w:bCs/>
          <w:sz w:val="25"/>
          <w:szCs w:val="25"/>
          <w:rtl/>
        </w:rPr>
        <w:t>ّ</w:t>
      </w:r>
      <w:r w:rsidRPr="002B0858">
        <w:rPr>
          <w:rFonts w:cstheme="minorHAnsi"/>
          <w:b/>
          <w:bCs/>
          <w:sz w:val="25"/>
          <w:szCs w:val="25"/>
          <w:rtl/>
        </w:rPr>
        <w:t>عذيب خلال الت</w:t>
      </w:r>
      <w:r w:rsidR="00242AAB" w:rsidRPr="002B0858">
        <w:rPr>
          <w:rFonts w:cstheme="minorHAnsi" w:hint="cs"/>
          <w:b/>
          <w:bCs/>
          <w:sz w:val="25"/>
          <w:szCs w:val="25"/>
          <w:rtl/>
        </w:rPr>
        <w:t>ّ</w:t>
      </w:r>
      <w:r w:rsidRPr="002B0858">
        <w:rPr>
          <w:rFonts w:cstheme="minorHAnsi"/>
          <w:b/>
          <w:bCs/>
          <w:sz w:val="25"/>
          <w:szCs w:val="25"/>
          <w:rtl/>
        </w:rPr>
        <w:t>حقيق</w:t>
      </w:r>
    </w:p>
    <w:p w14:paraId="1010F9BA" w14:textId="35BDA94B" w:rsidR="00F90AAA" w:rsidRPr="002B0858" w:rsidRDefault="00907D16" w:rsidP="00242AAB">
      <w:pPr>
        <w:tabs>
          <w:tab w:val="left" w:pos="2736"/>
        </w:tabs>
        <w:bidi/>
        <w:spacing w:before="240" w:after="0" w:line="240" w:lineRule="auto"/>
        <w:jc w:val="both"/>
        <w:rPr>
          <w:rFonts w:cstheme="minorHAnsi"/>
          <w:sz w:val="25"/>
          <w:szCs w:val="25"/>
          <w:rtl/>
        </w:rPr>
      </w:pPr>
      <w:r w:rsidRPr="002B0858">
        <w:rPr>
          <w:rFonts w:cstheme="minorHAnsi"/>
          <w:sz w:val="25"/>
          <w:szCs w:val="25"/>
          <w:rtl/>
        </w:rPr>
        <w:t>تنتهج سلطات الاحتلال سياسة التّعذيب بأشكاله النّفسية والجسدية بشكل مكثّف مع المعتقلين خلال عملية التّحقيق، ومن أشكاله؛ الحرمان من الن</w:t>
      </w:r>
      <w:r w:rsidR="00ED67F9" w:rsidRPr="002B0858">
        <w:rPr>
          <w:rFonts w:cstheme="minorHAnsi"/>
          <w:sz w:val="25"/>
          <w:szCs w:val="25"/>
          <w:rtl/>
        </w:rPr>
        <w:t>ّ</w:t>
      </w:r>
      <w:r w:rsidRPr="002B0858">
        <w:rPr>
          <w:rFonts w:cstheme="minorHAnsi"/>
          <w:sz w:val="25"/>
          <w:szCs w:val="25"/>
          <w:rtl/>
        </w:rPr>
        <w:t>وم عن طريق جلسات تحقيق مستمرّة، وتقييد المعتقل أثناء فترة التحقيق، وشد</w:t>
      </w:r>
      <w:r w:rsidR="00ED67F9" w:rsidRPr="002B0858">
        <w:rPr>
          <w:rFonts w:cstheme="minorHAnsi"/>
          <w:sz w:val="25"/>
          <w:szCs w:val="25"/>
          <w:rtl/>
        </w:rPr>
        <w:t>ّ</w:t>
      </w:r>
      <w:r w:rsidRPr="002B0858">
        <w:rPr>
          <w:rFonts w:cstheme="minorHAnsi"/>
          <w:sz w:val="25"/>
          <w:szCs w:val="25"/>
          <w:rtl/>
        </w:rPr>
        <w:t xml:space="preserve"> القيود لمنع الدورة الدموية من الوصول لليدين والقدمين، كذلك الض</w:t>
      </w:r>
      <w:r w:rsidR="00ED67F9" w:rsidRPr="002B0858">
        <w:rPr>
          <w:rFonts w:cstheme="minorHAnsi"/>
          <w:sz w:val="25"/>
          <w:szCs w:val="25"/>
          <w:rtl/>
        </w:rPr>
        <w:t>ّ</w:t>
      </w:r>
      <w:r w:rsidRPr="002B0858">
        <w:rPr>
          <w:rFonts w:cstheme="minorHAnsi"/>
          <w:sz w:val="25"/>
          <w:szCs w:val="25"/>
          <w:rtl/>
        </w:rPr>
        <w:t>رب والص</w:t>
      </w:r>
      <w:r w:rsidR="00ED67F9" w:rsidRPr="002B0858">
        <w:rPr>
          <w:rFonts w:cstheme="minorHAnsi"/>
          <w:sz w:val="25"/>
          <w:szCs w:val="25"/>
          <w:rtl/>
        </w:rPr>
        <w:t>ّ</w:t>
      </w:r>
      <w:r w:rsidRPr="002B0858">
        <w:rPr>
          <w:rFonts w:cstheme="minorHAnsi"/>
          <w:sz w:val="25"/>
          <w:szCs w:val="25"/>
          <w:rtl/>
        </w:rPr>
        <w:t>فع والر</w:t>
      </w:r>
      <w:r w:rsidR="00ED67F9" w:rsidRPr="002B0858">
        <w:rPr>
          <w:rFonts w:cstheme="minorHAnsi"/>
          <w:sz w:val="25"/>
          <w:szCs w:val="25"/>
          <w:rtl/>
        </w:rPr>
        <w:t>ّ</w:t>
      </w:r>
      <w:r w:rsidRPr="002B0858">
        <w:rPr>
          <w:rFonts w:cstheme="minorHAnsi"/>
          <w:sz w:val="25"/>
          <w:szCs w:val="25"/>
          <w:rtl/>
        </w:rPr>
        <w:t>كل والإساءة ال</w:t>
      </w:r>
      <w:r w:rsidR="00ED67F9" w:rsidRPr="002B0858">
        <w:rPr>
          <w:rFonts w:cstheme="minorHAnsi"/>
          <w:sz w:val="25"/>
          <w:szCs w:val="25"/>
          <w:rtl/>
        </w:rPr>
        <w:t>ّ</w:t>
      </w:r>
      <w:r w:rsidRPr="002B0858">
        <w:rPr>
          <w:rFonts w:cstheme="minorHAnsi"/>
          <w:sz w:val="25"/>
          <w:szCs w:val="25"/>
          <w:rtl/>
        </w:rPr>
        <w:t>لفظية والإذلال المتعم</w:t>
      </w:r>
      <w:r w:rsidR="00ED67F9" w:rsidRPr="002B0858">
        <w:rPr>
          <w:rFonts w:cstheme="minorHAnsi"/>
          <w:sz w:val="25"/>
          <w:szCs w:val="25"/>
          <w:rtl/>
        </w:rPr>
        <w:t>ّ</w:t>
      </w:r>
      <w:r w:rsidRPr="002B0858">
        <w:rPr>
          <w:rFonts w:cstheme="minorHAnsi"/>
          <w:sz w:val="25"/>
          <w:szCs w:val="25"/>
          <w:rtl/>
        </w:rPr>
        <w:t>د، والض</w:t>
      </w:r>
      <w:r w:rsidR="00ED67F9" w:rsidRPr="002B0858">
        <w:rPr>
          <w:rFonts w:cstheme="minorHAnsi"/>
          <w:sz w:val="25"/>
          <w:szCs w:val="25"/>
          <w:rtl/>
        </w:rPr>
        <w:t>ّ</w:t>
      </w:r>
      <w:r w:rsidRPr="002B0858">
        <w:rPr>
          <w:rFonts w:cstheme="minorHAnsi"/>
          <w:sz w:val="25"/>
          <w:szCs w:val="25"/>
          <w:rtl/>
        </w:rPr>
        <w:t>رب الذي قد يؤدي إلى عاهات مستديمة، والصّعق بالكهرباء، بالإضافة إلى التهديد باعتقال أحد أفراد أسرة المعتقل، أو التهديد بالاعتداء الجنسي على المعتقل أو أحد أفراد أسرته، أو بهدم المنازل أو بالقتل، ويمتد</w:t>
      </w:r>
      <w:r w:rsidR="00ED67F9" w:rsidRPr="002B0858">
        <w:rPr>
          <w:rFonts w:cstheme="minorHAnsi"/>
          <w:sz w:val="25"/>
          <w:szCs w:val="25"/>
          <w:rtl/>
        </w:rPr>
        <w:t>ّ</w:t>
      </w:r>
      <w:r w:rsidRPr="002B0858">
        <w:rPr>
          <w:rFonts w:cstheme="minorHAnsi"/>
          <w:sz w:val="25"/>
          <w:szCs w:val="25"/>
          <w:rtl/>
        </w:rPr>
        <w:t xml:space="preserve"> ذلك </w:t>
      </w:r>
      <w:r w:rsidR="00ED67F9" w:rsidRPr="002B0858">
        <w:rPr>
          <w:rFonts w:cstheme="minorHAnsi"/>
          <w:sz w:val="25"/>
          <w:szCs w:val="25"/>
          <w:rtl/>
        </w:rPr>
        <w:t>إ</w:t>
      </w:r>
      <w:r w:rsidRPr="002B0858">
        <w:rPr>
          <w:rFonts w:cstheme="minorHAnsi"/>
          <w:sz w:val="25"/>
          <w:szCs w:val="25"/>
          <w:rtl/>
        </w:rPr>
        <w:t>لى الحرمان من استخدام المراحيض، ومن الاستحمام أو تغيير الملابس لأيام أو أسابيع، والتعر</w:t>
      </w:r>
      <w:r w:rsidR="00ED67F9" w:rsidRPr="002B0858">
        <w:rPr>
          <w:rFonts w:cstheme="minorHAnsi"/>
          <w:sz w:val="25"/>
          <w:szCs w:val="25"/>
          <w:rtl/>
        </w:rPr>
        <w:t>ّ</w:t>
      </w:r>
      <w:r w:rsidRPr="002B0858">
        <w:rPr>
          <w:rFonts w:cstheme="minorHAnsi"/>
          <w:sz w:val="25"/>
          <w:szCs w:val="25"/>
          <w:rtl/>
        </w:rPr>
        <w:t>ض للبرد الشديد أو الحرارة، والتعر</w:t>
      </w:r>
      <w:r w:rsidR="00ED67F9" w:rsidRPr="002B0858">
        <w:rPr>
          <w:rFonts w:cstheme="minorHAnsi"/>
          <w:sz w:val="25"/>
          <w:szCs w:val="25"/>
          <w:rtl/>
        </w:rPr>
        <w:t>ّ</w:t>
      </w:r>
      <w:r w:rsidRPr="002B0858">
        <w:rPr>
          <w:rFonts w:cstheme="minorHAnsi"/>
          <w:sz w:val="25"/>
          <w:szCs w:val="25"/>
          <w:rtl/>
        </w:rPr>
        <w:t>ض للض</w:t>
      </w:r>
      <w:r w:rsidR="00ED67F9" w:rsidRPr="002B0858">
        <w:rPr>
          <w:rFonts w:cstheme="minorHAnsi"/>
          <w:sz w:val="25"/>
          <w:szCs w:val="25"/>
          <w:rtl/>
        </w:rPr>
        <w:t>ّ</w:t>
      </w:r>
      <w:r w:rsidRPr="002B0858">
        <w:rPr>
          <w:rFonts w:cstheme="minorHAnsi"/>
          <w:sz w:val="25"/>
          <w:szCs w:val="25"/>
          <w:rtl/>
        </w:rPr>
        <w:t>وضاء بشكل متواصل، والإهانات والش</w:t>
      </w:r>
      <w:r w:rsidR="00ED67F9" w:rsidRPr="002B0858">
        <w:rPr>
          <w:rFonts w:cstheme="minorHAnsi"/>
          <w:sz w:val="25"/>
          <w:szCs w:val="25"/>
          <w:rtl/>
        </w:rPr>
        <w:t>ّ</w:t>
      </w:r>
      <w:r w:rsidRPr="002B0858">
        <w:rPr>
          <w:rFonts w:cstheme="minorHAnsi"/>
          <w:sz w:val="25"/>
          <w:szCs w:val="25"/>
          <w:rtl/>
        </w:rPr>
        <w:t>تم. كما وقد يصل مستوى عنف التّحقيق إلى "الت</w:t>
      </w:r>
      <w:r w:rsidR="00ED67F9" w:rsidRPr="002B0858">
        <w:rPr>
          <w:rFonts w:cstheme="minorHAnsi"/>
          <w:sz w:val="25"/>
          <w:szCs w:val="25"/>
          <w:rtl/>
        </w:rPr>
        <w:t>ّ</w:t>
      </w:r>
      <w:r w:rsidRPr="002B0858">
        <w:rPr>
          <w:rFonts w:cstheme="minorHAnsi"/>
          <w:sz w:val="25"/>
          <w:szCs w:val="25"/>
          <w:rtl/>
        </w:rPr>
        <w:t>حقيق العسكري"، كما حدث مع المعتقل جلال جبارين (36 عاماً)، من بلدة سعير في الخليل، والذي تعرّض للت</w:t>
      </w:r>
      <w:r w:rsidR="00ED67F9" w:rsidRPr="002B0858">
        <w:rPr>
          <w:rFonts w:cstheme="minorHAnsi"/>
          <w:sz w:val="25"/>
          <w:szCs w:val="25"/>
          <w:rtl/>
        </w:rPr>
        <w:t>ّ</w:t>
      </w:r>
      <w:r w:rsidRPr="002B0858">
        <w:rPr>
          <w:rFonts w:cstheme="minorHAnsi"/>
          <w:sz w:val="25"/>
          <w:szCs w:val="25"/>
          <w:rtl/>
        </w:rPr>
        <w:t>حقيق في مركز توقيف وتحقيق "المسكوبية"، وفيه تعر</w:t>
      </w:r>
      <w:r w:rsidR="00ED67F9" w:rsidRPr="002B0858">
        <w:rPr>
          <w:rFonts w:cstheme="minorHAnsi"/>
          <w:sz w:val="25"/>
          <w:szCs w:val="25"/>
          <w:rtl/>
        </w:rPr>
        <w:t>ّ</w:t>
      </w:r>
      <w:r w:rsidRPr="002B0858">
        <w:rPr>
          <w:rFonts w:cstheme="minorHAnsi"/>
          <w:sz w:val="25"/>
          <w:szCs w:val="25"/>
          <w:rtl/>
        </w:rPr>
        <w:t>ض للت</w:t>
      </w:r>
      <w:r w:rsidR="00ED67F9" w:rsidRPr="002B0858">
        <w:rPr>
          <w:rFonts w:cstheme="minorHAnsi"/>
          <w:sz w:val="25"/>
          <w:szCs w:val="25"/>
          <w:rtl/>
        </w:rPr>
        <w:t>ّ</w:t>
      </w:r>
      <w:r w:rsidRPr="002B0858">
        <w:rPr>
          <w:rFonts w:cstheme="minorHAnsi"/>
          <w:sz w:val="25"/>
          <w:szCs w:val="25"/>
          <w:rtl/>
        </w:rPr>
        <w:t xml:space="preserve">عذيب على مدار عشرة أيام، ولساعات طويلة، من بينها التّحقيق معه لمدّة (38) ساعة بشكلٍ متواصل، وهو </w:t>
      </w:r>
      <w:proofErr w:type="spellStart"/>
      <w:r w:rsidRPr="002B0858">
        <w:rPr>
          <w:rFonts w:cstheme="minorHAnsi"/>
          <w:sz w:val="25"/>
          <w:szCs w:val="25"/>
          <w:rtl/>
        </w:rPr>
        <w:t>مشبوح</w:t>
      </w:r>
      <w:proofErr w:type="spellEnd"/>
      <w:r w:rsidRPr="002B0858">
        <w:rPr>
          <w:rFonts w:cstheme="minorHAnsi"/>
          <w:sz w:val="25"/>
          <w:szCs w:val="25"/>
          <w:rtl/>
        </w:rPr>
        <w:t xml:space="preserve"> على الكرسي ومكبّل اليدين والقدمين، إلى جانب حرمانه من النوم، ومن تناول الطّعام الجيّد، الأمر الذي اضطره خلال أول يومين من الاعتقال </w:t>
      </w:r>
      <w:r w:rsidR="00105D09" w:rsidRPr="002B0858">
        <w:rPr>
          <w:rFonts w:cstheme="minorHAnsi" w:hint="cs"/>
          <w:sz w:val="25"/>
          <w:szCs w:val="25"/>
          <w:rtl/>
        </w:rPr>
        <w:t>إ</w:t>
      </w:r>
      <w:r w:rsidRPr="002B0858">
        <w:rPr>
          <w:rFonts w:cstheme="minorHAnsi"/>
          <w:sz w:val="25"/>
          <w:szCs w:val="25"/>
          <w:rtl/>
        </w:rPr>
        <w:t xml:space="preserve">لى الامتناع عن تناول الطعام، وخلال فترة اعتقاله صدر بحقّه أمر منع من لقاء المحامي. </w:t>
      </w:r>
      <w:r w:rsidR="00ED67F9" w:rsidRPr="002B0858">
        <w:rPr>
          <w:rFonts w:cstheme="minorHAnsi"/>
          <w:sz w:val="25"/>
          <w:szCs w:val="25"/>
          <w:rtl/>
        </w:rPr>
        <w:t>كما تعرّض الأسير حمزة زهران (41) عاماً، من بلدة بدّو شمال غرب القدس، لتحقيق عسكري قاسٍ في مركزيّ تحقيق "عسقلان" و"عوفر" لمدّة (56) يوماً، تعرّض خلالها للضّرب الشّديد بتلقّي صفعات مفاجئة ومتواصلة على وجهه، بالإضافة لضربه على مواضع مختلفة من جسده، وتكبيله وشبحه بوضعية "الموزة"، وشبحه على المكتب، والحرمان من النوم، حيث تواصل التّحقيق معه في بعض الأحيان لمدة (42) ساعة متواصلة، وما زال يعاني حتّى الآن من آلام في جسده نتيجة الضّرب والشّبح.</w:t>
      </w:r>
    </w:p>
    <w:p w14:paraId="2D8BD609" w14:textId="77777777" w:rsidR="00ED67F9" w:rsidRPr="002B0858" w:rsidRDefault="00ED67F9" w:rsidP="00242AAB">
      <w:pPr>
        <w:bidi/>
        <w:spacing w:before="240" w:after="0" w:line="240" w:lineRule="auto"/>
        <w:jc w:val="both"/>
        <w:rPr>
          <w:rFonts w:cstheme="minorHAnsi"/>
          <w:b/>
          <w:bCs/>
          <w:sz w:val="25"/>
          <w:szCs w:val="25"/>
          <w:rtl/>
        </w:rPr>
      </w:pPr>
      <w:r w:rsidRPr="002B0858">
        <w:rPr>
          <w:rFonts w:cstheme="minorHAnsi"/>
          <w:b/>
          <w:bCs/>
          <w:sz w:val="25"/>
          <w:szCs w:val="25"/>
          <w:rtl/>
        </w:rPr>
        <w:t xml:space="preserve">اعتقال النّساء </w:t>
      </w:r>
    </w:p>
    <w:p w14:paraId="30C8FC8F" w14:textId="53B4DCDC" w:rsidR="00ED67F9" w:rsidRPr="002B0858" w:rsidRDefault="00ED67F9" w:rsidP="00242AAB">
      <w:pPr>
        <w:pStyle w:val="NormalWeb"/>
        <w:shd w:val="clear" w:color="auto" w:fill="FFFFFF"/>
        <w:bidi/>
        <w:spacing w:before="240" w:beforeAutospacing="0" w:after="0" w:afterAutospacing="0"/>
        <w:ind w:firstLine="58"/>
        <w:jc w:val="both"/>
        <w:rPr>
          <w:rFonts w:asciiTheme="minorHAnsi" w:hAnsiTheme="minorHAnsi" w:cstheme="minorHAnsi"/>
          <w:sz w:val="25"/>
          <w:szCs w:val="25"/>
        </w:rPr>
      </w:pPr>
      <w:r w:rsidRPr="002B0858">
        <w:rPr>
          <w:rFonts w:asciiTheme="minorHAnsi" w:hAnsiTheme="minorHAnsi" w:cstheme="minorHAnsi"/>
          <w:sz w:val="25"/>
          <w:szCs w:val="25"/>
          <w:rtl/>
        </w:rPr>
        <w:t>تتعــرّض النّســاء الفلســطينيات للاعتقال والاعتــداء مــن قبــل سلطات الاحتلال الإسرائيلي كباقــي شرائح المجتمع الفلسطيني، دون أي اعتبار للوضع الصّحي أو النّفسي أو الاجتماعي لهنّ</w:t>
      </w:r>
      <w:r w:rsidR="00810268" w:rsidRPr="002B0858">
        <w:rPr>
          <w:rFonts w:asciiTheme="minorHAnsi" w:hAnsiTheme="minorHAnsi" w:cstheme="minorHAnsi"/>
          <w:sz w:val="25"/>
          <w:szCs w:val="25"/>
          <w:rtl/>
        </w:rPr>
        <w:t xml:space="preserve">، </w:t>
      </w:r>
      <w:r w:rsidRPr="002B0858">
        <w:rPr>
          <w:rFonts w:asciiTheme="minorHAnsi" w:hAnsiTheme="minorHAnsi" w:cstheme="minorHAnsi"/>
          <w:sz w:val="25"/>
          <w:szCs w:val="25"/>
          <w:rtl/>
        </w:rPr>
        <w:t>وكانت إدارة سجون الاحتلال، قد نفّذت عمليات قمع متكررة وغير مسبوقة بحقّ الأسيرات على مدار أيّام خلال شهر ديسمبر/ كانون الأول 2021، خلالها تم</w:t>
      </w:r>
      <w:r w:rsidR="00810268" w:rsidRPr="002B0858">
        <w:rPr>
          <w:rFonts w:asciiTheme="minorHAnsi" w:hAnsiTheme="minorHAnsi" w:cstheme="minorHAnsi"/>
          <w:sz w:val="25"/>
          <w:szCs w:val="25"/>
          <w:rtl/>
        </w:rPr>
        <w:t>ّ</w:t>
      </w:r>
      <w:r w:rsidRPr="002B0858">
        <w:rPr>
          <w:rFonts w:asciiTheme="minorHAnsi" w:hAnsiTheme="minorHAnsi" w:cstheme="minorHAnsi"/>
          <w:sz w:val="25"/>
          <w:szCs w:val="25"/>
          <w:rtl/>
        </w:rPr>
        <w:t xml:space="preserve"> الاعتداء عليهن</w:t>
      </w:r>
      <w:r w:rsidR="00105D09" w:rsidRPr="002B0858">
        <w:rPr>
          <w:rFonts w:asciiTheme="minorHAnsi" w:hAnsiTheme="minorHAnsi" w:cstheme="minorHAnsi" w:hint="cs"/>
          <w:sz w:val="25"/>
          <w:szCs w:val="25"/>
          <w:rtl/>
        </w:rPr>
        <w:t>ّ</w:t>
      </w:r>
      <w:r w:rsidRPr="002B0858">
        <w:rPr>
          <w:rFonts w:asciiTheme="minorHAnsi" w:hAnsiTheme="minorHAnsi" w:cstheme="minorHAnsi"/>
          <w:sz w:val="25"/>
          <w:szCs w:val="25"/>
          <w:rtl/>
        </w:rPr>
        <w:t xml:space="preserve"> بالض</w:t>
      </w:r>
      <w:r w:rsidR="00810268" w:rsidRPr="002B0858">
        <w:rPr>
          <w:rFonts w:asciiTheme="minorHAnsi" w:hAnsiTheme="minorHAnsi" w:cstheme="minorHAnsi"/>
          <w:sz w:val="25"/>
          <w:szCs w:val="25"/>
          <w:rtl/>
        </w:rPr>
        <w:t>ّ</w:t>
      </w:r>
      <w:r w:rsidRPr="002B0858">
        <w:rPr>
          <w:rFonts w:asciiTheme="minorHAnsi" w:hAnsiTheme="minorHAnsi" w:cstheme="minorHAnsi"/>
          <w:sz w:val="25"/>
          <w:szCs w:val="25"/>
          <w:rtl/>
        </w:rPr>
        <w:t>رب وسحلهن</w:t>
      </w:r>
      <w:r w:rsidR="00105D09" w:rsidRPr="002B0858">
        <w:rPr>
          <w:rFonts w:asciiTheme="minorHAnsi" w:hAnsiTheme="minorHAnsi" w:cstheme="minorHAnsi" w:hint="cs"/>
          <w:sz w:val="25"/>
          <w:szCs w:val="25"/>
          <w:rtl/>
        </w:rPr>
        <w:t>ّ</w:t>
      </w:r>
      <w:r w:rsidRPr="002B0858">
        <w:rPr>
          <w:rFonts w:asciiTheme="minorHAnsi" w:hAnsiTheme="minorHAnsi" w:cstheme="minorHAnsi"/>
          <w:sz w:val="25"/>
          <w:szCs w:val="25"/>
          <w:rtl/>
        </w:rPr>
        <w:t xml:space="preserve"> وتهديدهن</w:t>
      </w:r>
      <w:r w:rsidR="00105D09" w:rsidRPr="002B0858">
        <w:rPr>
          <w:rFonts w:asciiTheme="minorHAnsi" w:hAnsiTheme="minorHAnsi" w:cstheme="minorHAnsi" w:hint="cs"/>
          <w:sz w:val="25"/>
          <w:szCs w:val="25"/>
          <w:rtl/>
        </w:rPr>
        <w:t>ّ</w:t>
      </w:r>
      <w:r w:rsidRPr="002B0858">
        <w:rPr>
          <w:rFonts w:asciiTheme="minorHAnsi" w:hAnsiTheme="minorHAnsi" w:cstheme="minorHAnsi"/>
          <w:sz w:val="25"/>
          <w:szCs w:val="25"/>
          <w:rtl/>
        </w:rPr>
        <w:t xml:space="preserve"> برش</w:t>
      </w:r>
      <w:r w:rsidR="00810268" w:rsidRPr="002B0858">
        <w:rPr>
          <w:rFonts w:asciiTheme="minorHAnsi" w:hAnsiTheme="minorHAnsi" w:cstheme="minorHAnsi"/>
          <w:sz w:val="25"/>
          <w:szCs w:val="25"/>
          <w:rtl/>
        </w:rPr>
        <w:t>ّ</w:t>
      </w:r>
      <w:r w:rsidRPr="002B0858">
        <w:rPr>
          <w:rFonts w:asciiTheme="minorHAnsi" w:hAnsiTheme="minorHAnsi" w:cstheme="minorHAnsi"/>
          <w:sz w:val="25"/>
          <w:szCs w:val="25"/>
          <w:rtl/>
        </w:rPr>
        <w:t xml:space="preserve"> غرفهن</w:t>
      </w:r>
      <w:r w:rsidR="00105D09" w:rsidRPr="002B0858">
        <w:rPr>
          <w:rFonts w:asciiTheme="minorHAnsi" w:hAnsiTheme="minorHAnsi" w:cstheme="minorHAnsi" w:hint="cs"/>
          <w:sz w:val="25"/>
          <w:szCs w:val="25"/>
          <w:rtl/>
        </w:rPr>
        <w:t>ّ</w:t>
      </w:r>
      <w:r w:rsidRPr="002B0858">
        <w:rPr>
          <w:rFonts w:asciiTheme="minorHAnsi" w:hAnsiTheme="minorHAnsi" w:cstheme="minorHAnsi"/>
          <w:sz w:val="25"/>
          <w:szCs w:val="25"/>
          <w:rtl/>
        </w:rPr>
        <w:t xml:space="preserve"> بالغاز، كما وفرضت عليهن</w:t>
      </w:r>
      <w:r w:rsidR="00810268" w:rsidRPr="002B0858">
        <w:rPr>
          <w:rFonts w:asciiTheme="minorHAnsi" w:hAnsiTheme="minorHAnsi" w:cstheme="minorHAnsi"/>
          <w:sz w:val="25"/>
          <w:szCs w:val="25"/>
          <w:rtl/>
        </w:rPr>
        <w:t>ّ</w:t>
      </w:r>
      <w:r w:rsidRPr="002B0858">
        <w:rPr>
          <w:rFonts w:asciiTheme="minorHAnsi" w:hAnsiTheme="minorHAnsi" w:cstheme="minorHAnsi"/>
          <w:sz w:val="25"/>
          <w:szCs w:val="25"/>
          <w:rtl/>
        </w:rPr>
        <w:t xml:space="preserve"> جملة من العقوبات تمث</w:t>
      </w:r>
      <w:r w:rsidR="00810268" w:rsidRPr="002B0858">
        <w:rPr>
          <w:rFonts w:asciiTheme="minorHAnsi" w:hAnsiTheme="minorHAnsi" w:cstheme="minorHAnsi"/>
          <w:sz w:val="25"/>
          <w:szCs w:val="25"/>
          <w:rtl/>
        </w:rPr>
        <w:t>ّ</w:t>
      </w:r>
      <w:r w:rsidRPr="002B0858">
        <w:rPr>
          <w:rFonts w:asciiTheme="minorHAnsi" w:hAnsiTheme="minorHAnsi" w:cstheme="minorHAnsi"/>
          <w:sz w:val="25"/>
          <w:szCs w:val="25"/>
          <w:rtl/>
        </w:rPr>
        <w:t xml:space="preserve">لت بحرمانهن من الزيارة </w:t>
      </w:r>
      <w:proofErr w:type="spellStart"/>
      <w:r w:rsidRPr="002B0858">
        <w:rPr>
          <w:rFonts w:asciiTheme="minorHAnsi" w:hAnsiTheme="minorHAnsi" w:cstheme="minorHAnsi"/>
          <w:sz w:val="25"/>
          <w:szCs w:val="25"/>
          <w:rtl/>
        </w:rPr>
        <w:t>و"الكانتينا</w:t>
      </w:r>
      <w:proofErr w:type="spellEnd"/>
      <w:r w:rsidRPr="002B0858">
        <w:rPr>
          <w:rFonts w:asciiTheme="minorHAnsi" w:hAnsiTheme="minorHAnsi" w:cstheme="minorHAnsi"/>
          <w:sz w:val="25"/>
          <w:szCs w:val="25"/>
          <w:rtl/>
        </w:rPr>
        <w:t>"، وعزل ثلاث منهن</w:t>
      </w:r>
      <w:r w:rsidR="00810268" w:rsidRPr="002B0858">
        <w:rPr>
          <w:rFonts w:asciiTheme="minorHAnsi" w:hAnsiTheme="minorHAnsi" w:cstheme="minorHAnsi"/>
          <w:sz w:val="25"/>
          <w:szCs w:val="25"/>
          <w:rtl/>
        </w:rPr>
        <w:t>ّ</w:t>
      </w:r>
      <w:r w:rsidRPr="002B0858">
        <w:rPr>
          <w:rFonts w:asciiTheme="minorHAnsi" w:hAnsiTheme="minorHAnsi" w:cstheme="minorHAnsi"/>
          <w:sz w:val="25"/>
          <w:szCs w:val="25"/>
          <w:rtl/>
        </w:rPr>
        <w:t>.</w:t>
      </w:r>
    </w:p>
    <w:p w14:paraId="298DB8D1" w14:textId="2E0A3659" w:rsidR="00ED67F9" w:rsidRPr="002B0858" w:rsidRDefault="00ED67F9" w:rsidP="00242AAB">
      <w:pPr>
        <w:bidi/>
        <w:spacing w:before="240" w:line="240" w:lineRule="auto"/>
        <w:jc w:val="both"/>
        <w:rPr>
          <w:rFonts w:cstheme="minorHAnsi"/>
          <w:sz w:val="25"/>
          <w:szCs w:val="25"/>
          <w:rtl/>
        </w:rPr>
      </w:pPr>
      <w:r w:rsidRPr="002B0858">
        <w:rPr>
          <w:rFonts w:cstheme="minorHAnsi"/>
          <w:sz w:val="25"/>
          <w:szCs w:val="25"/>
          <w:rtl/>
        </w:rPr>
        <w:lastRenderedPageBreak/>
        <w:t>وحتّى نهاية العام 2021؛ فإن</w:t>
      </w:r>
      <w:r w:rsidR="00810268" w:rsidRPr="002B0858">
        <w:rPr>
          <w:rFonts w:cstheme="minorHAnsi"/>
          <w:sz w:val="25"/>
          <w:szCs w:val="25"/>
          <w:rtl/>
        </w:rPr>
        <w:t>ّ</w:t>
      </w:r>
      <w:r w:rsidRPr="002B0858">
        <w:rPr>
          <w:rFonts w:cstheme="minorHAnsi"/>
          <w:sz w:val="25"/>
          <w:szCs w:val="25"/>
          <w:rtl/>
        </w:rPr>
        <w:t xml:space="preserve"> سلطات الاحتلال تعتقل (34) أسيرة في سجونها،</w:t>
      </w:r>
      <w:r w:rsidR="00973554" w:rsidRPr="002B0858">
        <w:rPr>
          <w:rFonts w:cstheme="minorHAnsi" w:hint="cs"/>
          <w:sz w:val="25"/>
          <w:szCs w:val="25"/>
          <w:rtl/>
        </w:rPr>
        <w:t xml:space="preserve"> بينهنّ الفتاة القاصر نفوذ حماد (14 عاماً)،</w:t>
      </w:r>
      <w:r w:rsidRPr="002B0858">
        <w:rPr>
          <w:rFonts w:cstheme="minorHAnsi"/>
          <w:sz w:val="25"/>
          <w:szCs w:val="25"/>
          <w:rtl/>
        </w:rPr>
        <w:t xml:space="preserve"> أقدمهنّ الأسيرة </w:t>
      </w:r>
      <w:r w:rsidR="00AE3045">
        <w:rPr>
          <w:rFonts w:cstheme="minorHAnsi" w:hint="cs"/>
          <w:sz w:val="25"/>
          <w:szCs w:val="25"/>
          <w:rtl/>
        </w:rPr>
        <w:t>ميسون موسى المعتقلة منذ العام 2015</w:t>
      </w:r>
      <w:r w:rsidR="00810268" w:rsidRPr="002B0858">
        <w:rPr>
          <w:rFonts w:cstheme="minorHAnsi"/>
          <w:sz w:val="25"/>
          <w:szCs w:val="25"/>
          <w:rtl/>
        </w:rPr>
        <w:t xml:space="preserve">، </w:t>
      </w:r>
      <w:r w:rsidR="00765391">
        <w:rPr>
          <w:rFonts w:cstheme="minorHAnsi" w:hint="cs"/>
          <w:sz w:val="25"/>
          <w:szCs w:val="25"/>
          <w:rtl/>
        </w:rPr>
        <w:t>و</w:t>
      </w:r>
      <w:r w:rsidRPr="002B0858">
        <w:rPr>
          <w:rFonts w:cstheme="minorHAnsi"/>
          <w:sz w:val="25"/>
          <w:szCs w:val="25"/>
          <w:rtl/>
        </w:rPr>
        <w:t xml:space="preserve">أعلاهنّ حكماً </w:t>
      </w:r>
      <w:r w:rsidR="00765391">
        <w:rPr>
          <w:rFonts w:cstheme="minorHAnsi" w:hint="cs"/>
          <w:sz w:val="25"/>
          <w:szCs w:val="25"/>
          <w:rtl/>
        </w:rPr>
        <w:t>الأسيرتان شروق دويات و</w:t>
      </w:r>
      <w:r w:rsidRPr="002B0858">
        <w:rPr>
          <w:rFonts w:cstheme="minorHAnsi"/>
          <w:sz w:val="25"/>
          <w:szCs w:val="25"/>
          <w:rtl/>
        </w:rPr>
        <w:t>شاتيلا عي</w:t>
      </w:r>
      <w:r w:rsidR="00810268" w:rsidRPr="002B0858">
        <w:rPr>
          <w:rFonts w:cstheme="minorHAnsi"/>
          <w:sz w:val="25"/>
          <w:szCs w:val="25"/>
          <w:rtl/>
        </w:rPr>
        <w:t>ّ</w:t>
      </w:r>
      <w:r w:rsidRPr="002B0858">
        <w:rPr>
          <w:rFonts w:cstheme="minorHAnsi"/>
          <w:sz w:val="25"/>
          <w:szCs w:val="25"/>
          <w:rtl/>
        </w:rPr>
        <w:t>اد والمحكومتان بالسّجن لـ(16) عاماً، وميسون موسى وعائشة الأفغاني المحكومتان بالسّجن لـ(15) عاماً</w:t>
      </w:r>
      <w:r w:rsidR="00810268" w:rsidRPr="002B0858">
        <w:rPr>
          <w:rFonts w:cstheme="minorHAnsi"/>
          <w:sz w:val="25"/>
          <w:szCs w:val="25"/>
          <w:rtl/>
        </w:rPr>
        <w:t>. ومن بين الأسيرات (11) أمّاً يحرمهنَ الاحتلال من احتضان أبنائهنّ،</w:t>
      </w:r>
      <w:r w:rsidRPr="002B0858">
        <w:rPr>
          <w:rFonts w:cstheme="minorHAnsi"/>
          <w:sz w:val="25"/>
          <w:szCs w:val="25"/>
          <w:rtl/>
        </w:rPr>
        <w:t xml:space="preserve"> </w:t>
      </w:r>
      <w:r w:rsidR="00810268" w:rsidRPr="002B0858">
        <w:rPr>
          <w:rFonts w:cstheme="minorHAnsi"/>
          <w:sz w:val="25"/>
          <w:szCs w:val="25"/>
          <w:rtl/>
        </w:rPr>
        <w:t xml:space="preserve">ومن ضمنهنّ </w:t>
      </w:r>
      <w:r w:rsidRPr="002B0858">
        <w:rPr>
          <w:rFonts w:cstheme="minorHAnsi"/>
          <w:sz w:val="25"/>
          <w:szCs w:val="25"/>
          <w:rtl/>
        </w:rPr>
        <w:t xml:space="preserve">المعتقلة شروق البدن </w:t>
      </w:r>
      <w:r w:rsidR="00810268" w:rsidRPr="002B0858">
        <w:rPr>
          <w:rFonts w:cstheme="minorHAnsi"/>
          <w:sz w:val="25"/>
          <w:szCs w:val="25"/>
          <w:rtl/>
        </w:rPr>
        <w:t xml:space="preserve">المعتقلة </w:t>
      </w:r>
      <w:r w:rsidRPr="002B0858">
        <w:rPr>
          <w:rFonts w:cstheme="minorHAnsi"/>
          <w:sz w:val="25"/>
          <w:szCs w:val="25"/>
          <w:rtl/>
        </w:rPr>
        <w:t>إداري</w:t>
      </w:r>
      <w:r w:rsidR="00810268" w:rsidRPr="002B0858">
        <w:rPr>
          <w:rFonts w:cstheme="minorHAnsi"/>
          <w:sz w:val="25"/>
          <w:szCs w:val="25"/>
          <w:rtl/>
        </w:rPr>
        <w:t>اً</w:t>
      </w:r>
      <w:r w:rsidRPr="002B0858">
        <w:rPr>
          <w:rFonts w:cstheme="minorHAnsi"/>
          <w:sz w:val="25"/>
          <w:szCs w:val="25"/>
          <w:rtl/>
        </w:rPr>
        <w:t xml:space="preserve">، </w:t>
      </w:r>
      <w:r w:rsidR="00810268" w:rsidRPr="002B0858">
        <w:rPr>
          <w:rFonts w:cstheme="minorHAnsi"/>
          <w:sz w:val="25"/>
          <w:szCs w:val="25"/>
          <w:rtl/>
        </w:rPr>
        <w:t>و</w:t>
      </w:r>
      <w:r w:rsidRPr="002B0858">
        <w:rPr>
          <w:rFonts w:cstheme="minorHAnsi"/>
          <w:sz w:val="25"/>
          <w:szCs w:val="25"/>
          <w:rtl/>
        </w:rPr>
        <w:t xml:space="preserve">من بين الأسيرات الجريحات وأشدّها معاناة؛ حالة الأسيرة إسراء </w:t>
      </w:r>
      <w:proofErr w:type="spellStart"/>
      <w:r w:rsidRPr="002B0858">
        <w:rPr>
          <w:rFonts w:cstheme="minorHAnsi"/>
          <w:sz w:val="25"/>
          <w:szCs w:val="25"/>
          <w:rtl/>
        </w:rPr>
        <w:t>جعابيص</w:t>
      </w:r>
      <w:proofErr w:type="spellEnd"/>
      <w:r w:rsidRPr="002B0858">
        <w:rPr>
          <w:rFonts w:cstheme="minorHAnsi"/>
          <w:sz w:val="25"/>
          <w:szCs w:val="25"/>
          <w:rtl/>
        </w:rPr>
        <w:t>، من القدس، والمحكومة بالسّجن لـ(11) عاماً، والتي اعتقلتها قو</w:t>
      </w:r>
      <w:r w:rsidR="00105D09" w:rsidRPr="002B0858">
        <w:rPr>
          <w:rFonts w:cstheme="minorHAnsi" w:hint="cs"/>
          <w:sz w:val="25"/>
          <w:szCs w:val="25"/>
          <w:rtl/>
        </w:rPr>
        <w:t>ّ</w:t>
      </w:r>
      <w:r w:rsidRPr="002B0858">
        <w:rPr>
          <w:rFonts w:cstheme="minorHAnsi"/>
          <w:sz w:val="25"/>
          <w:szCs w:val="25"/>
          <w:rtl/>
        </w:rPr>
        <w:t>ات الاحتلال بعد إطلاق النّار على سيّاراتها ما أدّى إلى انفجارها وإصابتها بحروق شديدة شوّهت وجهها ورأسها وصدرها وبترت أصابعها.</w:t>
      </w:r>
    </w:p>
    <w:p w14:paraId="3CF7EC9D" w14:textId="77777777" w:rsidR="00ED67F9" w:rsidRPr="002B0858" w:rsidRDefault="00ED67F9" w:rsidP="00242AAB">
      <w:pPr>
        <w:bidi/>
        <w:spacing w:before="240" w:line="240" w:lineRule="auto"/>
        <w:jc w:val="both"/>
        <w:rPr>
          <w:rFonts w:cstheme="minorHAnsi"/>
          <w:sz w:val="25"/>
          <w:szCs w:val="25"/>
        </w:rPr>
      </w:pPr>
      <w:r w:rsidRPr="002B0858">
        <w:rPr>
          <w:rFonts w:cstheme="minorHAnsi"/>
          <w:sz w:val="25"/>
          <w:szCs w:val="25"/>
          <w:rtl/>
        </w:rPr>
        <w:t xml:space="preserve">وتواصل سلطات الاحتلال انتهاك حقوق الأسيرات الفلسطينيات في سجون الاحتلال، خلافاً لاتفاقية مناهضة التعذيب لعام 1987، والتي حظرت المعاملة غير الإنسانية </w:t>
      </w:r>
      <w:proofErr w:type="spellStart"/>
      <w:r w:rsidRPr="002B0858">
        <w:rPr>
          <w:rFonts w:cstheme="minorHAnsi"/>
          <w:sz w:val="25"/>
          <w:szCs w:val="25"/>
          <w:rtl/>
        </w:rPr>
        <w:t>والحاطّة</w:t>
      </w:r>
      <w:proofErr w:type="spellEnd"/>
      <w:r w:rsidRPr="002B0858">
        <w:rPr>
          <w:rFonts w:cstheme="minorHAnsi"/>
          <w:sz w:val="25"/>
          <w:szCs w:val="25"/>
          <w:rtl/>
        </w:rPr>
        <w:t xml:space="preserve"> بالكرامة، وخلافاً لقواعد الأمم المتّحدة النموذجية لمعاملة السجناء لعام 1955. وتعيش الأسيرات خلال مراحل الاعتقال ظروفاً لا إنسانية، لا تراعى فيها حقوقهنّ في السّلامة الجسدية والنّفسية والخصوصية، إذ يحتجزن في ظروف معيشية صعبة، يتعرّضن خلالها للاعتداء الجسدي والإهمال الطبي، وتحرمهن سلطات الاحتلال من أبسط حقوقهن اليومية، كحقهنّ في التجمّع لغرض أداء الصلاة جماعةً أو الدّراسة، إضافة إلى انتهاك خصوصيتهن بزرع الكاميرات في ساحات المعتقل، ما يضطر بعضهنّ إلى الالتزام بالّلباس الشرعي حتّى أثناء ممارسة الرياضة.</w:t>
      </w:r>
    </w:p>
    <w:p w14:paraId="0E3D0FD7" w14:textId="380D36D3" w:rsidR="00ED67F9" w:rsidRPr="002B0858" w:rsidRDefault="00ED67F9" w:rsidP="00242AAB">
      <w:pPr>
        <w:bidi/>
        <w:spacing w:before="240" w:line="240" w:lineRule="auto"/>
        <w:jc w:val="both"/>
        <w:rPr>
          <w:rFonts w:cstheme="minorHAnsi"/>
          <w:sz w:val="25"/>
          <w:szCs w:val="25"/>
          <w:rtl/>
        </w:rPr>
      </w:pPr>
      <w:r w:rsidRPr="002B0858">
        <w:rPr>
          <w:rFonts w:cstheme="minorHAnsi"/>
          <w:sz w:val="25"/>
          <w:szCs w:val="25"/>
          <w:rtl/>
        </w:rPr>
        <w:t xml:space="preserve"> كما وتحرمهن من </w:t>
      </w:r>
      <w:r w:rsidR="003F1E75">
        <w:rPr>
          <w:rFonts w:cstheme="minorHAnsi" w:hint="cs"/>
          <w:sz w:val="25"/>
          <w:szCs w:val="25"/>
          <w:rtl/>
        </w:rPr>
        <w:t>حقّهن</w:t>
      </w:r>
      <w:r w:rsidRPr="002B0858">
        <w:rPr>
          <w:rFonts w:cstheme="minorHAnsi"/>
          <w:sz w:val="25"/>
          <w:szCs w:val="25"/>
          <w:rtl/>
        </w:rPr>
        <w:t xml:space="preserve"> </w:t>
      </w:r>
      <w:r w:rsidR="003F1E75">
        <w:rPr>
          <w:rFonts w:cstheme="minorHAnsi" w:hint="cs"/>
          <w:sz w:val="25"/>
          <w:szCs w:val="25"/>
          <w:rtl/>
        </w:rPr>
        <w:t>ب</w:t>
      </w:r>
      <w:r w:rsidRPr="002B0858">
        <w:rPr>
          <w:rFonts w:cstheme="minorHAnsi"/>
          <w:sz w:val="25"/>
          <w:szCs w:val="25"/>
          <w:rtl/>
        </w:rPr>
        <w:t>ممارسة الأشغال الفنية اليدوية، علاوة على تعرضهنّ للتنكيل بهنّ خلال عملية النقل عبر عربة "البوسطة" إلى المحاكم أو المستشفيات، والتي تستغرق عملية النّقل بها لساعات، ويتعرّضن خلالها للاعتداء عليهن على يد قوّات "</w:t>
      </w:r>
      <w:proofErr w:type="spellStart"/>
      <w:r w:rsidRPr="002B0858">
        <w:rPr>
          <w:rFonts w:cstheme="minorHAnsi"/>
          <w:sz w:val="25"/>
          <w:szCs w:val="25"/>
          <w:rtl/>
        </w:rPr>
        <w:t>النحشون</w:t>
      </w:r>
      <w:proofErr w:type="spellEnd"/>
      <w:r w:rsidRPr="002B0858">
        <w:rPr>
          <w:rFonts w:cstheme="minorHAnsi"/>
          <w:sz w:val="25"/>
          <w:szCs w:val="25"/>
          <w:rtl/>
        </w:rPr>
        <w:t>".</w:t>
      </w:r>
    </w:p>
    <w:p w14:paraId="0E4C4B11" w14:textId="60C7A370" w:rsidR="0059021E" w:rsidRPr="002B0858" w:rsidRDefault="0059021E" w:rsidP="00242AAB">
      <w:pPr>
        <w:bidi/>
        <w:spacing w:before="240" w:line="240" w:lineRule="auto"/>
        <w:rPr>
          <w:rFonts w:cstheme="minorHAnsi"/>
          <w:b/>
          <w:bCs/>
          <w:sz w:val="25"/>
          <w:szCs w:val="25"/>
        </w:rPr>
      </w:pPr>
      <w:r w:rsidRPr="002B0858">
        <w:rPr>
          <w:rFonts w:cstheme="minorHAnsi"/>
          <w:b/>
          <w:bCs/>
          <w:sz w:val="25"/>
          <w:szCs w:val="25"/>
          <w:rtl/>
        </w:rPr>
        <w:t>اعتقال الأطفال</w:t>
      </w:r>
    </w:p>
    <w:p w14:paraId="36A2CF15" w14:textId="50413037" w:rsidR="0059021E" w:rsidRPr="002B0858" w:rsidRDefault="0059021E" w:rsidP="00242AAB">
      <w:pPr>
        <w:bidi/>
        <w:spacing w:before="240" w:line="240" w:lineRule="auto"/>
        <w:jc w:val="both"/>
        <w:rPr>
          <w:rFonts w:cstheme="minorHAnsi"/>
          <w:sz w:val="25"/>
          <w:szCs w:val="25"/>
        </w:rPr>
      </w:pPr>
      <w:r w:rsidRPr="002B0858">
        <w:rPr>
          <w:rFonts w:cstheme="minorHAnsi"/>
          <w:sz w:val="25"/>
          <w:szCs w:val="25"/>
          <w:rtl/>
        </w:rPr>
        <w:t>لا يفرق الاحتلال بين البالغين والأطفال في اعتقالاته وانتهاكاته لحقوقهم، بل على العكس، فقد ثبت تبعاً لممارسات الاحتلال -التي وثّقتها المؤسسات الحقوقية- إزاء الأطفال تعمّده استغلال حساسية وضعهم، وتأثير الاعتقال على حالتهم النّفسية، بمضاعفة قسوة ظروفهم وتعريضهم للعنف المفرط والتهديد، متجاوزاً كل القوانين الدّولية في التّعامل مع الأطفال، على الرّغم من توقيع دولة الاحتلال اتفاقية حقوق الطفل بالعام 1991، التي تكفل للطّفل رعاية خاصة، وحقّه في الصّحة والتّعليم والاندماج في المجتمع.</w:t>
      </w:r>
    </w:p>
    <w:p w14:paraId="557C24CA" w14:textId="099183FF" w:rsidR="0059021E" w:rsidRPr="002B0858" w:rsidRDefault="0059021E" w:rsidP="00242AAB">
      <w:pPr>
        <w:bidi/>
        <w:spacing w:before="240" w:line="240" w:lineRule="auto"/>
        <w:jc w:val="both"/>
        <w:rPr>
          <w:rFonts w:cstheme="minorHAnsi"/>
          <w:sz w:val="25"/>
          <w:szCs w:val="25"/>
          <w:rtl/>
        </w:rPr>
      </w:pPr>
      <w:r w:rsidRPr="002B0858">
        <w:rPr>
          <w:rFonts w:cstheme="minorHAnsi"/>
          <w:sz w:val="25"/>
          <w:szCs w:val="25"/>
          <w:rtl/>
        </w:rPr>
        <w:t>ويتعرّض الأطفال عند اعتقالهم للاعتداء وسوء المعاملة، كحالة الطفل محمد النتشة الذي تعرّض للضّرب مراراً أثناء الاعتقال، كما يتعرّضون للضرب والإهانة والشّبح المتواصل بمراكز التّحقيق، بالإضافة للحرمان من النّوم والتّهديد بإيذاء عائلاتهم، والتفتيش العاري واستخدام ألفاظ نابية، وقد وثّقت المؤسسات الحقوقية تعرّض الطفل محمد دعنا للصعق بالكهرباء أثناء التحقيق معه، ويعمد الاحتلال لإهمال الأوضاع الصحية للأطفال الذين يعانون من أمراض مزمنة، واستغلالها للضّغط عليهم، كحالة الطفل أمل نخلة الذي يعاني من الوهن العضلي الشديد، وحالة الطفل سليم جوابرة الذي تعرّض للضّرب على موضع عمليته ونزع الّلاصق الطّبي عنها، ليعرض على الطّبيب لاحقاً.</w:t>
      </w:r>
    </w:p>
    <w:p w14:paraId="5D374CD8" w14:textId="297AA380" w:rsidR="00ED67F9" w:rsidRPr="002B0858" w:rsidRDefault="0059021E" w:rsidP="00242AAB">
      <w:pPr>
        <w:bidi/>
        <w:spacing w:before="240" w:line="240" w:lineRule="auto"/>
        <w:jc w:val="both"/>
        <w:rPr>
          <w:rFonts w:cstheme="minorHAnsi"/>
          <w:sz w:val="25"/>
          <w:szCs w:val="25"/>
          <w:rtl/>
        </w:rPr>
      </w:pPr>
      <w:r w:rsidRPr="002B0858">
        <w:rPr>
          <w:rFonts w:cstheme="minorHAnsi"/>
          <w:sz w:val="25"/>
          <w:szCs w:val="25"/>
          <w:rtl/>
        </w:rPr>
        <w:t>ويقبع الأطفال المعتقلون في ثلاثة سجون هي: "عوفر"، "الدامون"،</w:t>
      </w:r>
      <w:r w:rsidRPr="002B0858">
        <w:rPr>
          <w:rFonts w:cstheme="minorHAnsi"/>
          <w:sz w:val="25"/>
          <w:szCs w:val="25"/>
        </w:rPr>
        <w:t xml:space="preserve"> </w:t>
      </w:r>
      <w:r w:rsidRPr="002B0858">
        <w:rPr>
          <w:rFonts w:cstheme="minorHAnsi"/>
          <w:sz w:val="25"/>
          <w:szCs w:val="25"/>
          <w:rtl/>
        </w:rPr>
        <w:t xml:space="preserve">و"مجدو"، في ظروفٍ معيشية قاسية، يحرمون فيها من التواصل الحسّي مع عائلاتهم، ومن حقّهم في التعليم، حيث اعتقل الاحتلال خلال عام </w:t>
      </w:r>
      <w:r w:rsidRPr="002B0858">
        <w:rPr>
          <w:rFonts w:cstheme="minorHAnsi"/>
          <w:sz w:val="25"/>
          <w:szCs w:val="25"/>
        </w:rPr>
        <w:t>2021</w:t>
      </w:r>
      <w:r w:rsidRPr="002B0858">
        <w:rPr>
          <w:rFonts w:cstheme="minorHAnsi"/>
          <w:sz w:val="25"/>
          <w:szCs w:val="25"/>
          <w:rtl/>
        </w:rPr>
        <w:t xml:space="preserve"> </w:t>
      </w:r>
      <w:r w:rsidR="00765391">
        <w:rPr>
          <w:rFonts w:cstheme="minorHAnsi" w:hint="cs"/>
          <w:sz w:val="25"/>
          <w:szCs w:val="25"/>
          <w:rtl/>
        </w:rPr>
        <w:t xml:space="preserve">أكثر من </w:t>
      </w:r>
      <w:r w:rsidRPr="002B0858">
        <w:rPr>
          <w:rFonts w:cstheme="minorHAnsi"/>
          <w:sz w:val="25"/>
          <w:szCs w:val="25"/>
          <w:rtl/>
        </w:rPr>
        <w:t>(</w:t>
      </w:r>
      <w:r w:rsidR="00765391">
        <w:rPr>
          <w:rFonts w:cstheme="minorHAnsi" w:hint="cs"/>
          <w:sz w:val="25"/>
          <w:szCs w:val="25"/>
          <w:rtl/>
        </w:rPr>
        <w:t>1300</w:t>
      </w:r>
      <w:r w:rsidRPr="002B0858">
        <w:rPr>
          <w:rFonts w:cstheme="minorHAnsi"/>
          <w:sz w:val="25"/>
          <w:szCs w:val="25"/>
          <w:rtl/>
        </w:rPr>
        <w:t>) طفل</w:t>
      </w:r>
      <w:r w:rsidR="00765391">
        <w:rPr>
          <w:rFonts w:cstheme="minorHAnsi" w:hint="cs"/>
          <w:sz w:val="25"/>
          <w:szCs w:val="25"/>
          <w:rtl/>
        </w:rPr>
        <w:t xml:space="preserve"> وقاصر</w:t>
      </w:r>
      <w:r w:rsidRPr="002B0858">
        <w:rPr>
          <w:rFonts w:cstheme="minorHAnsi"/>
          <w:sz w:val="25"/>
          <w:szCs w:val="25"/>
          <w:rtl/>
        </w:rPr>
        <w:t>، وكما ينتهج سياسة الاعتقال الإداري بحق الأطفال أيضاً، حيث اعتقل (</w:t>
      </w:r>
      <w:r w:rsidRPr="002B0858">
        <w:rPr>
          <w:rFonts w:cstheme="minorHAnsi"/>
          <w:sz w:val="25"/>
          <w:szCs w:val="25"/>
        </w:rPr>
        <w:t>6</w:t>
      </w:r>
      <w:r w:rsidRPr="002B0858">
        <w:rPr>
          <w:rFonts w:cstheme="minorHAnsi"/>
          <w:sz w:val="25"/>
          <w:szCs w:val="25"/>
          <w:rtl/>
        </w:rPr>
        <w:t xml:space="preserve">) أطفال إدارياً خلال عام </w:t>
      </w:r>
      <w:r w:rsidRPr="002B0858">
        <w:rPr>
          <w:rFonts w:cstheme="minorHAnsi"/>
          <w:sz w:val="25"/>
          <w:szCs w:val="25"/>
        </w:rPr>
        <w:t>2021</w:t>
      </w:r>
      <w:r w:rsidRPr="002B0858">
        <w:rPr>
          <w:rFonts w:cstheme="minorHAnsi"/>
          <w:sz w:val="25"/>
          <w:szCs w:val="25"/>
          <w:rtl/>
        </w:rPr>
        <w:t>، وما زال (</w:t>
      </w:r>
      <w:r w:rsidRPr="002B0858">
        <w:rPr>
          <w:rFonts w:cstheme="minorHAnsi"/>
          <w:sz w:val="25"/>
          <w:szCs w:val="25"/>
        </w:rPr>
        <w:t>4</w:t>
      </w:r>
      <w:r w:rsidRPr="002B0858">
        <w:rPr>
          <w:rFonts w:cstheme="minorHAnsi"/>
          <w:sz w:val="25"/>
          <w:szCs w:val="25"/>
          <w:rtl/>
        </w:rPr>
        <w:t xml:space="preserve">) منهم قيد الاعتقال وهم: محمد منصور، أمل نخلة، براء محمد، وأحمد </w:t>
      </w:r>
      <w:proofErr w:type="spellStart"/>
      <w:r w:rsidRPr="002B0858">
        <w:rPr>
          <w:rFonts w:cstheme="minorHAnsi"/>
          <w:sz w:val="25"/>
          <w:szCs w:val="25"/>
          <w:rtl/>
        </w:rPr>
        <w:t>البايض</w:t>
      </w:r>
      <w:proofErr w:type="spellEnd"/>
      <w:r w:rsidRPr="002B0858">
        <w:rPr>
          <w:rFonts w:cstheme="minorHAnsi"/>
          <w:sz w:val="25"/>
          <w:szCs w:val="25"/>
          <w:rtl/>
        </w:rPr>
        <w:t>، في خرق صارخ لاتفاقية حقوق الطفل التي تنصّ على أن "اعتقال الأطفال يجب أن يكون الملاذ الأخير ولأقصر فترة ممكنة".</w:t>
      </w:r>
    </w:p>
    <w:p w14:paraId="5187C8A2" w14:textId="02CA85DA" w:rsidR="0059021E" w:rsidRPr="002B0858" w:rsidRDefault="0059021E" w:rsidP="00242AAB">
      <w:pPr>
        <w:bidi/>
        <w:spacing w:before="240" w:after="200" w:line="240" w:lineRule="auto"/>
        <w:rPr>
          <w:rFonts w:eastAsia="Times New Roman" w:cstheme="minorHAnsi"/>
          <w:sz w:val="25"/>
          <w:szCs w:val="25"/>
        </w:rPr>
      </w:pPr>
      <w:r w:rsidRPr="002B0858">
        <w:rPr>
          <w:rFonts w:eastAsia="Times New Roman" w:cstheme="minorHAnsi"/>
          <w:b/>
          <w:bCs/>
          <w:sz w:val="25"/>
          <w:szCs w:val="25"/>
          <w:rtl/>
        </w:rPr>
        <w:t xml:space="preserve">اعتقال نوّاب المجلس التّشريعي </w:t>
      </w:r>
      <w:r w:rsidR="00600CD1" w:rsidRPr="002B0858">
        <w:rPr>
          <w:rFonts w:eastAsia="Times New Roman" w:cstheme="minorHAnsi"/>
          <w:b/>
          <w:bCs/>
          <w:sz w:val="25"/>
          <w:szCs w:val="25"/>
          <w:rtl/>
        </w:rPr>
        <w:t>والمرشّحين</w:t>
      </w:r>
    </w:p>
    <w:p w14:paraId="158D1449" w14:textId="7634BD3C" w:rsidR="00CC14A6" w:rsidRPr="002B0858" w:rsidRDefault="00760452" w:rsidP="00242AAB">
      <w:pPr>
        <w:bidi/>
        <w:spacing w:before="240" w:after="200" w:line="240" w:lineRule="auto"/>
        <w:jc w:val="both"/>
        <w:rPr>
          <w:rFonts w:eastAsia="Times New Roman" w:cstheme="minorHAnsi"/>
          <w:sz w:val="25"/>
          <w:szCs w:val="25"/>
          <w:rtl/>
        </w:rPr>
      </w:pPr>
      <w:r w:rsidRPr="002B0858">
        <w:rPr>
          <w:rFonts w:eastAsia="Times New Roman" w:cstheme="minorHAnsi"/>
          <w:sz w:val="25"/>
          <w:szCs w:val="25"/>
          <w:rtl/>
        </w:rPr>
        <w:lastRenderedPageBreak/>
        <w:t xml:space="preserve">تصعّد سلطات الاحتلال من انتهاكاتها لحقوق النّواب في المجلس التّشريعي وتنتهك الحصانة التي يتمتّعون بها، ويُقدّر بأنّ أكثر من 50% من مجموع أعضاء المجلس التشريعي في دورته الأخيرة قد مرّوا على السّجون الإسرائيلية وذاقوا مرارة السّجن لمرّة أو لعدّة مرات، فيما غالبيتهم العظمى كان الاعتقال الإداري من نصيبهم ومبرراً لاحتجازهم استناداً لما يُعرف بـ "الملف السري"، وقلة منهم صدر بحقهم أحكاماً تعسّفية، كما </w:t>
      </w:r>
      <w:r w:rsidR="00CC14A6" w:rsidRPr="002B0858">
        <w:rPr>
          <w:rFonts w:eastAsia="Times New Roman" w:cstheme="minorHAnsi"/>
          <w:sz w:val="25"/>
          <w:szCs w:val="25"/>
          <w:rtl/>
        </w:rPr>
        <w:t>ولاحقت سلطات الاحتلال المرشّحين لانتخابات المجلس التشريعيّ، عقب الإعلان عن إجراء انتخابات تشريعية خلال الشّهور الأولى من العام 2021 والإعلان عن تأجيلها لاحقاً؛ حيث اعتقل الاحتلال عشرات المرشّحين، ورافق عمليات الاعتقال مداهمات ليليّة للبيوت وتفتيش وتخريب لممتلكات العائلات، ومارست سلطات الاحتلال أساليبها الممنهجة في القمع والترهيب والتخويف لتمتّد إلى عقوبات جماعيّة لكافّة فئات المجتمع.</w:t>
      </w:r>
    </w:p>
    <w:p w14:paraId="176629D2" w14:textId="18A51581" w:rsidR="00760452" w:rsidRPr="002B0858" w:rsidRDefault="00CC14A6" w:rsidP="00242AAB">
      <w:pPr>
        <w:bidi/>
        <w:spacing w:before="240" w:after="200" w:line="240" w:lineRule="auto"/>
        <w:jc w:val="both"/>
        <w:rPr>
          <w:rFonts w:eastAsia="Times New Roman" w:cstheme="minorHAnsi"/>
          <w:sz w:val="25"/>
          <w:szCs w:val="25"/>
          <w:rtl/>
        </w:rPr>
      </w:pPr>
      <w:r w:rsidRPr="002B0858">
        <w:rPr>
          <w:rFonts w:eastAsia="Times New Roman" w:cstheme="minorHAnsi"/>
          <w:sz w:val="25"/>
          <w:szCs w:val="25"/>
          <w:rtl/>
        </w:rPr>
        <w:t>و</w:t>
      </w:r>
      <w:r w:rsidR="00760452" w:rsidRPr="002B0858">
        <w:rPr>
          <w:rFonts w:eastAsia="Times New Roman" w:cstheme="minorHAnsi"/>
          <w:sz w:val="25"/>
          <w:szCs w:val="25"/>
          <w:rtl/>
        </w:rPr>
        <w:t xml:space="preserve">إن عملية استهداف واعتقال النواب المنتخبين، </w:t>
      </w:r>
      <w:r w:rsidR="00105D09" w:rsidRPr="002B0858">
        <w:rPr>
          <w:rFonts w:eastAsia="Times New Roman" w:cstheme="minorHAnsi" w:hint="cs"/>
          <w:sz w:val="25"/>
          <w:szCs w:val="25"/>
          <w:rtl/>
        </w:rPr>
        <w:t xml:space="preserve">هي </w:t>
      </w:r>
      <w:r w:rsidR="00760452" w:rsidRPr="002B0858">
        <w:rPr>
          <w:rFonts w:eastAsia="Times New Roman" w:cstheme="minorHAnsi"/>
          <w:sz w:val="25"/>
          <w:szCs w:val="25"/>
          <w:rtl/>
        </w:rPr>
        <w:t>إجراء سياسي انتقامي ولا يستند لأي مبرّر قانوني، ويشكّل انتهاكاً فاضحاً لأبسط الأعراف والمواثيق الدولية والقيم الإنسانية والأخلاقية والديمقراطية، وعدواناً سافراً على المؤسّسات الشّرعية الفلسطينية، ومساساً فاضحاً بالحصانة التي يتمتّعون بها وفقاً للاتّفاقيات الموقّعة، بهدف إضعاف النّظام السّياسي وتعطيل عمل المجلس التشريعي، الذي تأثّر سلباً بغيابهم المتكرّر جرّاء الاعتقال.</w:t>
      </w:r>
    </w:p>
    <w:p w14:paraId="455F1D47" w14:textId="1A8B7BDE" w:rsidR="00760452" w:rsidRPr="002B0858" w:rsidRDefault="00760452" w:rsidP="00242AAB">
      <w:pPr>
        <w:bidi/>
        <w:spacing w:before="240" w:after="200" w:line="240" w:lineRule="auto"/>
        <w:jc w:val="both"/>
        <w:rPr>
          <w:rFonts w:eastAsia="Times New Roman" w:cstheme="minorHAnsi"/>
          <w:sz w:val="25"/>
          <w:szCs w:val="25"/>
          <w:rtl/>
        </w:rPr>
      </w:pPr>
      <w:r w:rsidRPr="002B0858">
        <w:rPr>
          <w:rFonts w:eastAsia="Times New Roman" w:cstheme="minorHAnsi"/>
          <w:sz w:val="25"/>
          <w:szCs w:val="25"/>
          <w:rtl/>
        </w:rPr>
        <w:t>وبلغ عدد النّواب المعتقلين حتّى نهاية العام (</w:t>
      </w:r>
      <w:r w:rsidR="00973554" w:rsidRPr="002B0858">
        <w:rPr>
          <w:rFonts w:eastAsia="Times New Roman" w:cstheme="minorHAnsi" w:hint="cs"/>
          <w:sz w:val="25"/>
          <w:szCs w:val="25"/>
          <w:rtl/>
        </w:rPr>
        <w:t>9</w:t>
      </w:r>
      <w:r w:rsidRPr="002B0858">
        <w:rPr>
          <w:rFonts w:eastAsia="Times New Roman" w:cstheme="minorHAnsi"/>
          <w:sz w:val="25"/>
          <w:szCs w:val="25"/>
          <w:rtl/>
        </w:rPr>
        <w:t xml:space="preserve">) نواب في الدورة الأخيرة وأبرزهم وأقدمهم أيضا: مروان البرغوثي، عضو اللجنة المركزية لحركة فتح والمعتقل منذ العام2002، وأحمد سعدات، الأمين العام للجبهة الشعبية لتحرير فلسطين والمعتقل منذ العام2006، بالإضافة إلى النواب: </w:t>
      </w:r>
      <w:r w:rsidR="00973554" w:rsidRPr="002B0858">
        <w:rPr>
          <w:rFonts w:eastAsia="Times New Roman" w:cstheme="minorHAnsi" w:hint="cs"/>
          <w:sz w:val="25"/>
          <w:szCs w:val="25"/>
          <w:rtl/>
        </w:rPr>
        <w:t xml:space="preserve">نزار رمضان، خالد </w:t>
      </w:r>
      <w:proofErr w:type="spellStart"/>
      <w:r w:rsidR="00973554" w:rsidRPr="002B0858">
        <w:rPr>
          <w:rFonts w:eastAsia="Times New Roman" w:cstheme="minorHAnsi" w:hint="cs"/>
          <w:sz w:val="25"/>
          <w:szCs w:val="25"/>
          <w:rtl/>
        </w:rPr>
        <w:t>طافش</w:t>
      </w:r>
      <w:proofErr w:type="spellEnd"/>
      <w:r w:rsidR="00973554" w:rsidRPr="002B0858">
        <w:rPr>
          <w:rFonts w:eastAsia="Times New Roman" w:cstheme="minorHAnsi" w:hint="cs"/>
          <w:sz w:val="25"/>
          <w:szCs w:val="25"/>
          <w:rtl/>
        </w:rPr>
        <w:t xml:space="preserve">، </w:t>
      </w:r>
      <w:r w:rsidRPr="002B0858">
        <w:rPr>
          <w:rFonts w:eastAsia="Times New Roman" w:cstheme="minorHAnsi"/>
          <w:sz w:val="25"/>
          <w:szCs w:val="25"/>
          <w:rtl/>
        </w:rPr>
        <w:t>ياسر منصور، أحمد مبارك، نايف الرجوب، محمد أبو طير، آخرهم حسن يوسف الذي اعتقل منتصف شهر ديسمبر2021.</w:t>
      </w:r>
    </w:p>
    <w:p w14:paraId="69AFC46F" w14:textId="1E68BA14" w:rsidR="0059021E" w:rsidRPr="002B0858" w:rsidRDefault="00CC14A6" w:rsidP="00242AAB">
      <w:pPr>
        <w:bidi/>
        <w:spacing w:before="240" w:after="200" w:line="240" w:lineRule="auto"/>
        <w:jc w:val="both"/>
        <w:rPr>
          <w:rFonts w:eastAsia="Times New Roman" w:cstheme="minorHAnsi"/>
          <w:b/>
          <w:bCs/>
          <w:sz w:val="25"/>
          <w:szCs w:val="25"/>
          <w:rtl/>
        </w:rPr>
      </w:pPr>
      <w:r w:rsidRPr="002B0858">
        <w:rPr>
          <w:rFonts w:eastAsia="Times New Roman" w:cstheme="minorHAnsi"/>
          <w:b/>
          <w:bCs/>
          <w:sz w:val="25"/>
          <w:szCs w:val="25"/>
          <w:rtl/>
        </w:rPr>
        <w:t>اعتقال الصّحفيين</w:t>
      </w:r>
      <w:r w:rsidR="00C462A3" w:rsidRPr="002B0858">
        <w:rPr>
          <w:rFonts w:eastAsia="Times New Roman" w:cstheme="minorHAnsi" w:hint="cs"/>
          <w:b/>
          <w:bCs/>
          <w:sz w:val="25"/>
          <w:szCs w:val="25"/>
          <w:rtl/>
        </w:rPr>
        <w:t xml:space="preserve"> والنّشطاء</w:t>
      </w:r>
      <w:r w:rsidRPr="002B0858">
        <w:rPr>
          <w:rFonts w:eastAsia="Times New Roman" w:cstheme="minorHAnsi"/>
          <w:b/>
          <w:bCs/>
          <w:sz w:val="25"/>
          <w:szCs w:val="25"/>
          <w:rtl/>
        </w:rPr>
        <w:t xml:space="preserve"> وملاحقة منشورات التّواصل الاجتماعي</w:t>
      </w:r>
    </w:p>
    <w:p w14:paraId="66795362" w14:textId="76015DAE" w:rsidR="00270DEE" w:rsidRDefault="00C462A3" w:rsidP="00C462A3">
      <w:pPr>
        <w:bidi/>
        <w:spacing w:before="240" w:after="200" w:line="240" w:lineRule="auto"/>
        <w:jc w:val="both"/>
        <w:rPr>
          <w:rFonts w:eastAsia="Times New Roman" w:cs="Calibri"/>
          <w:sz w:val="25"/>
          <w:szCs w:val="25"/>
          <w:rtl/>
        </w:rPr>
      </w:pPr>
      <w:r w:rsidRPr="002B0858">
        <w:rPr>
          <w:rFonts w:eastAsia="Times New Roman" w:cs="Calibri"/>
          <w:sz w:val="25"/>
          <w:szCs w:val="25"/>
          <w:rtl/>
        </w:rPr>
        <w:t xml:space="preserve">  تواصل سلطات الاحتلال الإسرائيلي اعتقال عشرة صحفيين في سجونها، أقدمهم الأسير محمود موسى عيسى من القدس وهو محكوم بالسّجن </w:t>
      </w:r>
      <w:r w:rsidRPr="002B0858">
        <w:rPr>
          <w:rFonts w:eastAsia="Times New Roman" w:cs="Calibri" w:hint="cs"/>
          <w:sz w:val="25"/>
          <w:szCs w:val="25"/>
          <w:rtl/>
        </w:rPr>
        <w:t>ل</w:t>
      </w:r>
      <w:r w:rsidRPr="002B0858">
        <w:rPr>
          <w:rFonts w:eastAsia="Times New Roman" w:cs="Calibri"/>
          <w:sz w:val="25"/>
          <w:szCs w:val="25"/>
          <w:rtl/>
        </w:rPr>
        <w:t>ثلاث</w:t>
      </w:r>
      <w:r w:rsidRPr="002B0858">
        <w:rPr>
          <w:rFonts w:eastAsia="Times New Roman" w:cs="Calibri" w:hint="cs"/>
          <w:sz w:val="25"/>
          <w:szCs w:val="25"/>
          <w:rtl/>
        </w:rPr>
        <w:t>ة</w:t>
      </w:r>
      <w:r w:rsidRPr="002B0858">
        <w:rPr>
          <w:rFonts w:eastAsia="Times New Roman" w:cs="Calibri"/>
          <w:sz w:val="25"/>
          <w:szCs w:val="25"/>
          <w:rtl/>
        </w:rPr>
        <w:t xml:space="preserve"> مؤبدات، وخلال هذا العام 2021 واصلت سلطات الاحتلال استهداف الصحفيين والنشطاء بكافة أدواتها </w:t>
      </w:r>
      <w:proofErr w:type="spellStart"/>
      <w:r w:rsidRPr="002B0858">
        <w:rPr>
          <w:rFonts w:eastAsia="Times New Roman" w:cs="Calibri"/>
          <w:sz w:val="25"/>
          <w:szCs w:val="25"/>
          <w:rtl/>
        </w:rPr>
        <w:t>الت</w:t>
      </w:r>
      <w:r w:rsidRPr="002B0858">
        <w:rPr>
          <w:rFonts w:eastAsia="Times New Roman" w:cs="Calibri" w:hint="cs"/>
          <w:sz w:val="25"/>
          <w:szCs w:val="25"/>
          <w:rtl/>
        </w:rPr>
        <w:t>ّ</w:t>
      </w:r>
      <w:r w:rsidRPr="002B0858">
        <w:rPr>
          <w:rFonts w:eastAsia="Times New Roman" w:cs="Calibri"/>
          <w:sz w:val="25"/>
          <w:szCs w:val="25"/>
          <w:rtl/>
        </w:rPr>
        <w:t>نكيلية</w:t>
      </w:r>
      <w:proofErr w:type="spellEnd"/>
      <w:r w:rsidRPr="002B0858">
        <w:rPr>
          <w:rFonts w:eastAsia="Times New Roman" w:cs="Calibri"/>
          <w:sz w:val="25"/>
          <w:szCs w:val="25"/>
          <w:rtl/>
        </w:rPr>
        <w:t>، وتصاعدت حد</w:t>
      </w:r>
      <w:r w:rsidRPr="002B0858">
        <w:rPr>
          <w:rFonts w:eastAsia="Times New Roman" w:cs="Calibri" w:hint="cs"/>
          <w:sz w:val="25"/>
          <w:szCs w:val="25"/>
          <w:rtl/>
        </w:rPr>
        <w:t>ّ</w:t>
      </w:r>
      <w:r w:rsidRPr="002B0858">
        <w:rPr>
          <w:rFonts w:eastAsia="Times New Roman" w:cs="Calibri"/>
          <w:sz w:val="25"/>
          <w:szCs w:val="25"/>
          <w:rtl/>
        </w:rPr>
        <w:t xml:space="preserve">ة الاعتداءات والملاحقة مع تصاعد المواجهة في شهر </w:t>
      </w:r>
      <w:proofErr w:type="spellStart"/>
      <w:r w:rsidRPr="002B0858">
        <w:rPr>
          <w:rFonts w:eastAsia="Times New Roman" w:cs="Calibri"/>
          <w:sz w:val="25"/>
          <w:szCs w:val="25"/>
          <w:rtl/>
        </w:rPr>
        <w:t>آيار</w:t>
      </w:r>
      <w:proofErr w:type="spellEnd"/>
      <w:r w:rsidRPr="002B0858">
        <w:rPr>
          <w:rFonts w:eastAsia="Times New Roman" w:cs="Calibri"/>
          <w:sz w:val="25"/>
          <w:szCs w:val="25"/>
          <w:rtl/>
        </w:rPr>
        <w:t>/ مايو 2021، وترك</w:t>
      </w:r>
      <w:r w:rsidRPr="002B0858">
        <w:rPr>
          <w:rFonts w:eastAsia="Times New Roman" w:cs="Calibri" w:hint="cs"/>
          <w:sz w:val="25"/>
          <w:szCs w:val="25"/>
          <w:rtl/>
        </w:rPr>
        <w:t>ّ</w:t>
      </w:r>
      <w:r w:rsidRPr="002B0858">
        <w:rPr>
          <w:rFonts w:eastAsia="Times New Roman" w:cs="Calibri"/>
          <w:sz w:val="25"/>
          <w:szCs w:val="25"/>
          <w:rtl/>
        </w:rPr>
        <w:t xml:space="preserve">زت في القدس حيث شهدت ذروة المواجهة، </w:t>
      </w:r>
      <w:r w:rsidR="00270DEE">
        <w:rPr>
          <w:rFonts w:eastAsia="Times New Roman" w:cs="Calibri" w:hint="cs"/>
          <w:sz w:val="25"/>
          <w:szCs w:val="25"/>
          <w:rtl/>
        </w:rPr>
        <w:t>ومنها اعتقال الصّحفيات جيفارا البديري والاعتداء عليها بالضّرب، بالإضافة إلى كل من هبة مكية وزينة صندوقة.</w:t>
      </w:r>
    </w:p>
    <w:p w14:paraId="2B694A95" w14:textId="64BDF553" w:rsidR="00C462A3" w:rsidRPr="002B0858" w:rsidRDefault="00C462A3" w:rsidP="00270DEE">
      <w:pPr>
        <w:bidi/>
        <w:spacing w:before="240" w:after="200" w:line="240" w:lineRule="auto"/>
        <w:jc w:val="both"/>
        <w:rPr>
          <w:rFonts w:eastAsia="Times New Roman" w:cs="Calibri"/>
          <w:sz w:val="25"/>
          <w:szCs w:val="25"/>
        </w:rPr>
      </w:pPr>
      <w:r w:rsidRPr="002B0858">
        <w:rPr>
          <w:rFonts w:eastAsia="Times New Roman" w:cs="Calibri"/>
          <w:sz w:val="25"/>
          <w:szCs w:val="25"/>
          <w:rtl/>
        </w:rPr>
        <w:t>وبرزت حالة الصحفيّ علاء الريماوي الذي</w:t>
      </w:r>
      <w:r w:rsidR="00022798" w:rsidRPr="002B0858">
        <w:rPr>
          <w:rFonts w:eastAsia="Times New Roman" w:cs="Calibri" w:hint="cs"/>
          <w:sz w:val="25"/>
          <w:szCs w:val="25"/>
          <w:rtl/>
        </w:rPr>
        <w:t xml:space="preserve"> اعتقل على خلفية عمله الصّحفي</w:t>
      </w:r>
      <w:r w:rsidRPr="002B0858">
        <w:rPr>
          <w:rFonts w:eastAsia="Times New Roman" w:cs="Calibri"/>
          <w:sz w:val="25"/>
          <w:szCs w:val="25"/>
          <w:rtl/>
        </w:rPr>
        <w:t xml:space="preserve"> </w:t>
      </w:r>
      <w:r w:rsidR="00022798" w:rsidRPr="002B0858">
        <w:rPr>
          <w:rFonts w:eastAsia="Times New Roman" w:cs="Calibri" w:hint="cs"/>
          <w:sz w:val="25"/>
          <w:szCs w:val="25"/>
          <w:rtl/>
        </w:rPr>
        <w:t>و</w:t>
      </w:r>
      <w:r w:rsidRPr="002B0858">
        <w:rPr>
          <w:rFonts w:eastAsia="Times New Roman" w:cs="Calibri"/>
          <w:sz w:val="25"/>
          <w:szCs w:val="25"/>
          <w:rtl/>
        </w:rPr>
        <w:t>خاض إضرابًا عن الطعام رفضا</w:t>
      </w:r>
      <w:r w:rsidRPr="002B0858">
        <w:rPr>
          <w:rFonts w:eastAsia="Times New Roman" w:cs="Calibri" w:hint="cs"/>
          <w:sz w:val="25"/>
          <w:szCs w:val="25"/>
          <w:rtl/>
        </w:rPr>
        <w:t>ً</w:t>
      </w:r>
      <w:r w:rsidRPr="002B0858">
        <w:rPr>
          <w:rFonts w:eastAsia="Times New Roman" w:cs="Calibri"/>
          <w:sz w:val="25"/>
          <w:szCs w:val="25"/>
          <w:rtl/>
        </w:rPr>
        <w:t xml:space="preserve"> لاعتقاله. </w:t>
      </w:r>
    </w:p>
    <w:p w14:paraId="0C96C92A" w14:textId="6EACA2E5" w:rsidR="00C462A3" w:rsidRPr="002B0858" w:rsidRDefault="00C462A3" w:rsidP="00C462A3">
      <w:pPr>
        <w:bidi/>
        <w:spacing w:before="240" w:after="200" w:line="240" w:lineRule="auto"/>
        <w:jc w:val="both"/>
        <w:rPr>
          <w:rFonts w:eastAsia="Times New Roman" w:cs="Calibri"/>
          <w:sz w:val="25"/>
          <w:szCs w:val="25"/>
          <w:rtl/>
        </w:rPr>
      </w:pPr>
      <w:r w:rsidRPr="002B0858">
        <w:rPr>
          <w:rFonts w:eastAsia="Times New Roman" w:cs="Calibri"/>
          <w:sz w:val="25"/>
          <w:szCs w:val="25"/>
          <w:rtl/>
        </w:rPr>
        <w:t>وكان</w:t>
      </w:r>
      <w:r w:rsidRPr="002B0858">
        <w:rPr>
          <w:rFonts w:eastAsia="Times New Roman" w:cs="Calibri" w:hint="cs"/>
          <w:sz w:val="25"/>
          <w:szCs w:val="25"/>
          <w:rtl/>
        </w:rPr>
        <w:t xml:space="preserve"> أيضاً</w:t>
      </w:r>
      <w:r w:rsidRPr="002B0858">
        <w:rPr>
          <w:rFonts w:eastAsia="Times New Roman" w:cs="Calibri"/>
          <w:sz w:val="25"/>
          <w:szCs w:val="25"/>
          <w:rtl/>
        </w:rPr>
        <w:t xml:space="preserve"> من أبرز حالات اعتقال الصّحفيين، اعتقال شرطة الاحتلال للأسير السّابق والصحفيّ رأفت أبو عايش (27 عاماً) من سكان النقب المُحتّل، أثناء ممارسة عمله الصحفيّ في تغطية وقفة للطّلاب الفلسطينيين في جامعة بئر السبع أمام مبنى الجامعة، احتجاجاً على ما يحدث في القدس، وضمّت حوالي 60 طالب</w:t>
      </w:r>
      <w:r w:rsidR="00022798" w:rsidRPr="002B0858">
        <w:rPr>
          <w:rFonts w:eastAsia="Times New Roman" w:cs="Calibri" w:hint="cs"/>
          <w:sz w:val="25"/>
          <w:szCs w:val="25"/>
          <w:rtl/>
        </w:rPr>
        <w:t>اً</w:t>
      </w:r>
      <w:r w:rsidRPr="002B0858">
        <w:rPr>
          <w:rFonts w:eastAsia="Times New Roman" w:cs="Calibri"/>
          <w:sz w:val="25"/>
          <w:szCs w:val="25"/>
          <w:rtl/>
        </w:rPr>
        <w:t xml:space="preserve">/ة، تمّ التهجّم عليهم من قِبل أفراد من "اليهود المتطرفين"، وجرى اعتقال أبو عايش أثناء تغطيته لقمع الشرطة للطّلاب الفلسطينيين، إذ تمّ سؤاله عن اسمه، وبمجرّد تعريفه عن نفسه، بدأ عناصر من المستعربين بزيّ مدنيّ بضربه واعتقاله، ونُقِل بعدها بسيارة الشرطة إلى عدّة محطات آخرها مركز توقيف وتحقيق عسقلان حيث بقي هناك لمدّة 3 أيام قبل أن يتم الإفراج عنه. وتعّرض أبو عايش لانتهاكات عدّة، إضافةً إلى اعتقاله وتلفيق التهم له، منها الشبح على كرسي التحقيق ساعات طويلة، بحيث تم تكبيل يديه وقدميه بالكرسيّ، وكان </w:t>
      </w:r>
      <w:proofErr w:type="spellStart"/>
      <w:r w:rsidRPr="002B0858">
        <w:rPr>
          <w:rFonts w:eastAsia="Times New Roman" w:cs="Calibri"/>
          <w:sz w:val="25"/>
          <w:szCs w:val="25"/>
          <w:rtl/>
        </w:rPr>
        <w:t>مشبوحاً</w:t>
      </w:r>
      <w:proofErr w:type="spellEnd"/>
      <w:r w:rsidRPr="002B0858">
        <w:rPr>
          <w:rFonts w:eastAsia="Times New Roman" w:cs="Calibri"/>
          <w:sz w:val="25"/>
          <w:szCs w:val="25"/>
          <w:rtl/>
        </w:rPr>
        <w:t xml:space="preserve"> طوال التحقيق وبعده، عدا عن عدم قدرته على لقاء محاميه إلّا عبر شاشة زوم في المحكمة – حيث تم تمديد توقيفه 5 أيام على ذمّة التحقيق-، خلالها لم يزّود بملابس غير ملابس "</w:t>
      </w:r>
      <w:proofErr w:type="spellStart"/>
      <w:r w:rsidRPr="002B0858">
        <w:rPr>
          <w:rFonts w:eastAsia="Times New Roman" w:cs="Calibri"/>
          <w:sz w:val="25"/>
          <w:szCs w:val="25"/>
          <w:rtl/>
        </w:rPr>
        <w:t>الشاباص</w:t>
      </w:r>
      <w:proofErr w:type="spellEnd"/>
      <w:r w:rsidRPr="002B0858">
        <w:rPr>
          <w:rFonts w:eastAsia="Times New Roman" w:cs="Calibri"/>
          <w:sz w:val="25"/>
          <w:szCs w:val="25"/>
          <w:rtl/>
        </w:rPr>
        <w:t>" – أي ملابس إدارة سجون الاحتلال، وتعرضّ خلال التحقيق لكيلٍ من الشتائم والصراخ والتهديد بـ"تدمير حياته"، ناهيك عن عدم قدرته على فتح عينيه عند وصوله لمركز التحقيق بسبب الضرب المبرح الذي تلقّاه عليهما.</w:t>
      </w:r>
    </w:p>
    <w:p w14:paraId="015EF2D3" w14:textId="77777777" w:rsidR="00C462A3" w:rsidRPr="002B0858" w:rsidRDefault="00C462A3" w:rsidP="00C462A3">
      <w:pPr>
        <w:bidi/>
        <w:spacing w:before="240" w:after="200" w:line="240" w:lineRule="auto"/>
        <w:jc w:val="both"/>
        <w:rPr>
          <w:rFonts w:eastAsia="Times New Roman" w:cs="Calibri"/>
          <w:sz w:val="25"/>
          <w:szCs w:val="25"/>
        </w:rPr>
      </w:pPr>
      <w:r w:rsidRPr="002B0858">
        <w:rPr>
          <w:rFonts w:eastAsia="Times New Roman" w:cs="Calibri"/>
          <w:sz w:val="25"/>
          <w:szCs w:val="25"/>
          <w:rtl/>
        </w:rPr>
        <w:t xml:space="preserve">وتنتهج سلطات الاحتلال سياسة اعتقال الصحفيين والنشطاء في محاولة لتقويض دورهم المجتمعي والثقافي والسياسي، وإبقاء السيطرة على الساحة الفلسطينية، ومحاربة كل ما من يحاول كشف جرائم الاحتلال. </w:t>
      </w:r>
    </w:p>
    <w:p w14:paraId="1F982FCD" w14:textId="7BAEA16F" w:rsidR="00C462A3" w:rsidRPr="002B0858" w:rsidRDefault="00C462A3" w:rsidP="00C462A3">
      <w:pPr>
        <w:bidi/>
        <w:spacing w:before="240" w:after="200" w:line="240" w:lineRule="auto"/>
        <w:jc w:val="both"/>
        <w:rPr>
          <w:rFonts w:eastAsia="Times New Roman" w:cs="Calibri"/>
          <w:sz w:val="25"/>
          <w:szCs w:val="25"/>
          <w:rtl/>
        </w:rPr>
      </w:pPr>
      <w:r w:rsidRPr="002B0858">
        <w:rPr>
          <w:rFonts w:eastAsia="Times New Roman" w:cs="Calibri"/>
          <w:sz w:val="25"/>
          <w:szCs w:val="25"/>
          <w:rtl/>
        </w:rPr>
        <w:lastRenderedPageBreak/>
        <w:t>وفيما يتعل</w:t>
      </w:r>
      <w:r w:rsidRPr="002B0858">
        <w:rPr>
          <w:rFonts w:eastAsia="Times New Roman" w:cs="Calibri" w:hint="cs"/>
          <w:sz w:val="25"/>
          <w:szCs w:val="25"/>
          <w:rtl/>
        </w:rPr>
        <w:t>ّ</w:t>
      </w:r>
      <w:r w:rsidRPr="002B0858">
        <w:rPr>
          <w:rFonts w:eastAsia="Times New Roman" w:cs="Calibri"/>
          <w:sz w:val="25"/>
          <w:szCs w:val="25"/>
          <w:rtl/>
        </w:rPr>
        <w:t>ق بالاعتقالات على خلفية النشاط على مواقع التواصل الاجتماعي، وخلال العام الحالي سُج</w:t>
      </w:r>
      <w:r w:rsidRPr="002B0858">
        <w:rPr>
          <w:rFonts w:eastAsia="Times New Roman" w:cs="Calibri" w:hint="cs"/>
          <w:sz w:val="25"/>
          <w:szCs w:val="25"/>
          <w:rtl/>
        </w:rPr>
        <w:t>ّ</w:t>
      </w:r>
      <w:r w:rsidRPr="002B0858">
        <w:rPr>
          <w:rFonts w:eastAsia="Times New Roman" w:cs="Calibri"/>
          <w:sz w:val="25"/>
          <w:szCs w:val="25"/>
          <w:rtl/>
        </w:rPr>
        <w:t>ل العشرات من حالات ال</w:t>
      </w:r>
      <w:r w:rsidRPr="002B0858">
        <w:rPr>
          <w:rFonts w:eastAsia="Times New Roman" w:cs="Calibri" w:hint="cs"/>
          <w:sz w:val="25"/>
          <w:szCs w:val="25"/>
          <w:rtl/>
        </w:rPr>
        <w:t>ا</w:t>
      </w:r>
      <w:r w:rsidRPr="002B0858">
        <w:rPr>
          <w:rFonts w:eastAsia="Times New Roman" w:cs="Calibri"/>
          <w:sz w:val="25"/>
          <w:szCs w:val="25"/>
          <w:rtl/>
        </w:rPr>
        <w:t xml:space="preserve">عتقال التي </w:t>
      </w:r>
      <w:r w:rsidRPr="002B0858">
        <w:rPr>
          <w:rFonts w:eastAsia="Times New Roman" w:cs="Calibri" w:hint="cs"/>
          <w:sz w:val="25"/>
          <w:szCs w:val="25"/>
          <w:rtl/>
        </w:rPr>
        <w:t>ا</w:t>
      </w:r>
      <w:r w:rsidRPr="002B0858">
        <w:rPr>
          <w:rFonts w:eastAsia="Times New Roman" w:cs="Calibri"/>
          <w:sz w:val="25"/>
          <w:szCs w:val="25"/>
          <w:rtl/>
        </w:rPr>
        <w:t>ستندت المحاكمات عليها من خلال مراقبة استخدام منشورات على مواقع التواصل الاجتماعي، صن</w:t>
      </w:r>
      <w:r w:rsidRPr="002B0858">
        <w:rPr>
          <w:rFonts w:eastAsia="Times New Roman" w:cs="Calibri" w:hint="cs"/>
          <w:sz w:val="25"/>
          <w:szCs w:val="25"/>
          <w:rtl/>
        </w:rPr>
        <w:t>ّ</w:t>
      </w:r>
      <w:r w:rsidRPr="002B0858">
        <w:rPr>
          <w:rFonts w:eastAsia="Times New Roman" w:cs="Calibri"/>
          <w:sz w:val="25"/>
          <w:szCs w:val="25"/>
          <w:rtl/>
        </w:rPr>
        <w:t>فت</w:t>
      </w:r>
      <w:r w:rsidRPr="002B0858">
        <w:rPr>
          <w:rFonts w:eastAsia="Times New Roman" w:cs="Calibri" w:hint="cs"/>
          <w:sz w:val="25"/>
          <w:szCs w:val="25"/>
          <w:rtl/>
        </w:rPr>
        <w:t xml:space="preserve"> على</w:t>
      </w:r>
      <w:r w:rsidRPr="002B0858">
        <w:rPr>
          <w:rFonts w:eastAsia="Times New Roman" w:cs="Calibri"/>
          <w:sz w:val="25"/>
          <w:szCs w:val="25"/>
          <w:rtl/>
        </w:rPr>
        <w:t xml:space="preserve"> أن</w:t>
      </w:r>
      <w:r w:rsidRPr="002B0858">
        <w:rPr>
          <w:rFonts w:eastAsia="Times New Roman" w:cs="Calibri" w:hint="cs"/>
          <w:sz w:val="25"/>
          <w:szCs w:val="25"/>
          <w:rtl/>
        </w:rPr>
        <w:t>ّ</w:t>
      </w:r>
      <w:r w:rsidRPr="002B0858">
        <w:rPr>
          <w:rFonts w:eastAsia="Times New Roman" w:cs="Calibri"/>
          <w:sz w:val="25"/>
          <w:szCs w:val="25"/>
          <w:rtl/>
        </w:rPr>
        <w:t>ها تشك</w:t>
      </w:r>
      <w:r w:rsidRPr="002B0858">
        <w:rPr>
          <w:rFonts w:eastAsia="Times New Roman" w:cs="Calibri" w:hint="cs"/>
          <w:sz w:val="25"/>
          <w:szCs w:val="25"/>
          <w:rtl/>
        </w:rPr>
        <w:t>ّ</w:t>
      </w:r>
      <w:r w:rsidRPr="002B0858">
        <w:rPr>
          <w:rFonts w:eastAsia="Times New Roman" w:cs="Calibri"/>
          <w:sz w:val="25"/>
          <w:szCs w:val="25"/>
          <w:rtl/>
        </w:rPr>
        <w:t>ل خطراً على دولة ال</w:t>
      </w:r>
      <w:r w:rsidRPr="002B0858">
        <w:rPr>
          <w:rFonts w:eastAsia="Times New Roman" w:cs="Calibri" w:hint="cs"/>
          <w:sz w:val="25"/>
          <w:szCs w:val="25"/>
          <w:rtl/>
        </w:rPr>
        <w:t>ا</w:t>
      </w:r>
      <w:r w:rsidRPr="002B0858">
        <w:rPr>
          <w:rFonts w:eastAsia="Times New Roman" w:cs="Calibri"/>
          <w:sz w:val="25"/>
          <w:szCs w:val="25"/>
          <w:rtl/>
        </w:rPr>
        <w:t>حتلال كونها تحمل عبارات "تحريضية"، ولم يكتف ال</w:t>
      </w:r>
      <w:r w:rsidRPr="002B0858">
        <w:rPr>
          <w:rFonts w:eastAsia="Times New Roman" w:cs="Calibri" w:hint="cs"/>
          <w:sz w:val="25"/>
          <w:szCs w:val="25"/>
          <w:rtl/>
        </w:rPr>
        <w:t>ا</w:t>
      </w:r>
      <w:r w:rsidRPr="002B0858">
        <w:rPr>
          <w:rFonts w:eastAsia="Times New Roman" w:cs="Calibri"/>
          <w:sz w:val="25"/>
          <w:szCs w:val="25"/>
          <w:rtl/>
        </w:rPr>
        <w:t>حتلال بملاحقة واعتقال نشطاء الفيس</w:t>
      </w:r>
      <w:r w:rsidRPr="002B0858">
        <w:rPr>
          <w:rFonts w:eastAsia="Times New Roman" w:cs="Calibri" w:hint="cs"/>
          <w:sz w:val="25"/>
          <w:szCs w:val="25"/>
          <w:rtl/>
        </w:rPr>
        <w:t xml:space="preserve"> </w:t>
      </w:r>
      <w:r w:rsidRPr="002B0858">
        <w:rPr>
          <w:rFonts w:eastAsia="Times New Roman" w:cs="Calibri"/>
          <w:sz w:val="25"/>
          <w:szCs w:val="25"/>
          <w:rtl/>
        </w:rPr>
        <w:t xml:space="preserve">بوك، بل أصدر بحقهم أحكاماً وصلت إلى 3 سنوات في بعض الأحيان، </w:t>
      </w:r>
      <w:r w:rsidRPr="002B0858">
        <w:rPr>
          <w:rFonts w:eastAsia="Times New Roman" w:cs="Calibri" w:hint="cs"/>
          <w:sz w:val="25"/>
          <w:szCs w:val="25"/>
          <w:rtl/>
        </w:rPr>
        <w:t>و</w:t>
      </w:r>
      <w:r w:rsidRPr="002B0858">
        <w:rPr>
          <w:rFonts w:eastAsia="Times New Roman" w:cs="Calibri"/>
          <w:sz w:val="25"/>
          <w:szCs w:val="25"/>
          <w:rtl/>
        </w:rPr>
        <w:t>أُرفقت بغرامات مالية تقدر سنوياً بمئات آلاف الشوا</w:t>
      </w:r>
      <w:r w:rsidRPr="002B0858">
        <w:rPr>
          <w:rFonts w:eastAsia="Times New Roman" w:cs="Calibri" w:hint="cs"/>
          <w:sz w:val="25"/>
          <w:szCs w:val="25"/>
          <w:rtl/>
        </w:rPr>
        <w:t>ك</w:t>
      </w:r>
      <w:r w:rsidRPr="002B0858">
        <w:rPr>
          <w:rFonts w:eastAsia="Times New Roman" w:cs="Calibri"/>
          <w:sz w:val="25"/>
          <w:szCs w:val="25"/>
          <w:rtl/>
        </w:rPr>
        <w:t>ل</w:t>
      </w:r>
      <w:r w:rsidR="003F1E75">
        <w:rPr>
          <w:rFonts w:eastAsia="Times New Roman" w:cs="Calibri" w:hint="cs"/>
          <w:sz w:val="25"/>
          <w:szCs w:val="25"/>
          <w:rtl/>
        </w:rPr>
        <w:t>، وحوّل عدد منهم للاعتقال الإداري.</w:t>
      </w:r>
    </w:p>
    <w:p w14:paraId="29183DB4" w14:textId="28C471C3" w:rsidR="000E4DBB" w:rsidRPr="002B0858" w:rsidRDefault="000E4DBB" w:rsidP="000E4DBB">
      <w:pPr>
        <w:bidi/>
        <w:spacing w:before="240" w:after="200" w:line="240" w:lineRule="auto"/>
        <w:jc w:val="both"/>
        <w:rPr>
          <w:rFonts w:eastAsia="Times New Roman" w:cstheme="minorHAnsi"/>
          <w:b/>
          <w:bCs/>
          <w:sz w:val="25"/>
          <w:szCs w:val="25"/>
          <w:rtl/>
        </w:rPr>
      </w:pPr>
      <w:r w:rsidRPr="002B0858">
        <w:rPr>
          <w:rFonts w:eastAsia="Times New Roman" w:cs="Calibri" w:hint="cs"/>
          <w:b/>
          <w:bCs/>
          <w:sz w:val="25"/>
          <w:szCs w:val="25"/>
          <w:rtl/>
        </w:rPr>
        <w:t xml:space="preserve">استهداف </w:t>
      </w:r>
      <w:r w:rsidRPr="002B0858">
        <w:rPr>
          <w:rFonts w:eastAsia="Times New Roman" w:cs="Calibri"/>
          <w:b/>
          <w:bCs/>
          <w:sz w:val="25"/>
          <w:szCs w:val="25"/>
          <w:rtl/>
        </w:rPr>
        <w:t>طلبة الجامعات</w:t>
      </w:r>
    </w:p>
    <w:p w14:paraId="600F99AF" w14:textId="795C4105" w:rsidR="0059021E" w:rsidRPr="002B0858" w:rsidRDefault="000E4DBB" w:rsidP="00C462A3">
      <w:pPr>
        <w:bidi/>
        <w:spacing w:before="240" w:after="200" w:line="240" w:lineRule="auto"/>
        <w:jc w:val="both"/>
        <w:rPr>
          <w:rFonts w:eastAsia="Times New Roman" w:cstheme="minorHAnsi"/>
          <w:sz w:val="25"/>
          <w:szCs w:val="25"/>
          <w:rtl/>
        </w:rPr>
      </w:pPr>
      <w:r w:rsidRPr="002B0858">
        <w:rPr>
          <w:rFonts w:eastAsia="Times New Roman" w:cs="Calibri" w:hint="cs"/>
          <w:sz w:val="25"/>
          <w:szCs w:val="25"/>
          <w:rtl/>
        </w:rPr>
        <w:t xml:space="preserve">شنّت سلطات الاحتلال </w:t>
      </w:r>
      <w:r w:rsidRPr="002B0858">
        <w:rPr>
          <w:rFonts w:eastAsia="Times New Roman" w:cs="Calibri"/>
          <w:sz w:val="25"/>
          <w:szCs w:val="25"/>
          <w:rtl/>
        </w:rPr>
        <w:t>هجمةً شرسة على طلاب الجامعات الفلسطينيّة،</w:t>
      </w:r>
      <w:r w:rsidRPr="002B0858">
        <w:rPr>
          <w:rFonts w:eastAsia="Times New Roman" w:cs="Calibri" w:hint="cs"/>
          <w:sz w:val="25"/>
          <w:szCs w:val="25"/>
          <w:rtl/>
        </w:rPr>
        <w:t xml:space="preserve"> خلال العام 2021، وتعرّض عشرات الطّلبة للاعتقال، </w:t>
      </w:r>
      <w:r w:rsidRPr="002B0858">
        <w:rPr>
          <w:rFonts w:eastAsia="Times New Roman" w:cs="Calibri"/>
          <w:sz w:val="25"/>
          <w:szCs w:val="25"/>
          <w:rtl/>
        </w:rPr>
        <w:t>قمعاً لأي محاولةٍ من قبل الطلاب لممارسة حقوقهم الأساسيّة، بما في ذلك حريتهم وحقّهم في المشاركة في الحياة السياسيّة. ويعمد من خلال هذه السياسة إلى ترهيب الطلاب الفلسطينيين، وحرمانهم من حقّهم في حرية ممارسة الأنشطة النقابيّة والطلابيّة والمشاركة فيها، وبذلك فإنه ينتهك كلّ المواثيق والمعاهدات الدولّية التي تحمي هذه الحقوق</w:t>
      </w:r>
      <w:r w:rsidRPr="002B0858">
        <w:rPr>
          <w:rFonts w:eastAsia="Times New Roman" w:cs="Calibri" w:hint="cs"/>
          <w:sz w:val="25"/>
          <w:szCs w:val="25"/>
          <w:rtl/>
        </w:rPr>
        <w:t xml:space="preserve">، وكان من بين الهجمات على الطّلبة؛ استهداف طلبة جامعة بير زيت باعتقال (35) طالباً أثناء عودتهم من زيارة </w:t>
      </w:r>
      <w:r w:rsidR="00C462A3" w:rsidRPr="002B0858">
        <w:rPr>
          <w:rFonts w:eastAsia="Times New Roman" w:cs="Calibri" w:hint="cs"/>
          <w:sz w:val="25"/>
          <w:szCs w:val="25"/>
          <w:rtl/>
        </w:rPr>
        <w:t>لمنزل الأسير منتصر الشّلبي</w:t>
      </w:r>
      <w:r w:rsidR="003F1E75">
        <w:rPr>
          <w:rFonts w:eastAsia="Times New Roman" w:cs="Calibri" w:hint="cs"/>
          <w:sz w:val="25"/>
          <w:szCs w:val="25"/>
          <w:rtl/>
        </w:rPr>
        <w:t>، فيما اعتقلت سلطات الاحتلال أكثر من (100) طالب جامعي خلال العام 2021.</w:t>
      </w:r>
    </w:p>
    <w:p w14:paraId="3831614A" w14:textId="11B88F8D" w:rsidR="004A201A" w:rsidRPr="002B0858" w:rsidRDefault="0034068C" w:rsidP="00242AAB">
      <w:pPr>
        <w:shd w:val="clear" w:color="auto" w:fill="FFFFFF"/>
        <w:bidi/>
        <w:spacing w:before="240" w:after="0" w:line="240" w:lineRule="auto"/>
        <w:rPr>
          <w:rFonts w:eastAsia="Times New Roman" w:cstheme="minorHAnsi"/>
          <w:b/>
          <w:bCs/>
          <w:sz w:val="25"/>
          <w:szCs w:val="25"/>
          <w:rtl/>
          <w:lang w:val="fr-FR" w:eastAsia="fr-FR"/>
        </w:rPr>
      </w:pPr>
      <w:r w:rsidRPr="002B0858">
        <w:rPr>
          <w:rFonts w:eastAsia="Times New Roman" w:cstheme="minorHAnsi"/>
          <w:b/>
          <w:bCs/>
          <w:sz w:val="25"/>
          <w:szCs w:val="25"/>
          <w:rtl/>
          <w:lang w:val="fr-FR" w:eastAsia="fr-FR"/>
        </w:rPr>
        <w:t>سياسة الاعتقال الإداري والإضرابات المواجهة له</w:t>
      </w:r>
    </w:p>
    <w:p w14:paraId="01610939" w14:textId="4D0CE886" w:rsidR="00111C0D" w:rsidRPr="002B0858" w:rsidRDefault="00111C0D" w:rsidP="00242AAB">
      <w:pPr>
        <w:pStyle w:val="NoSpacing"/>
        <w:bidi/>
        <w:spacing w:before="240"/>
        <w:jc w:val="both"/>
        <w:rPr>
          <w:rFonts w:cstheme="minorHAnsi"/>
          <w:sz w:val="25"/>
          <w:szCs w:val="25"/>
          <w:rtl/>
          <w:lang w:val="fr-FR" w:eastAsia="fr-FR"/>
        </w:rPr>
      </w:pPr>
      <w:r w:rsidRPr="002B0858">
        <w:rPr>
          <w:rFonts w:cstheme="minorHAnsi"/>
          <w:sz w:val="25"/>
          <w:szCs w:val="25"/>
          <w:rtl/>
          <w:lang w:val="fr-FR" w:eastAsia="fr-FR"/>
        </w:rPr>
        <w:t>خلال هذا العام أصدرت سلطات الاحتلال (</w:t>
      </w:r>
      <w:r w:rsidR="00D20D73">
        <w:rPr>
          <w:rFonts w:cstheme="minorHAnsi" w:hint="cs"/>
          <w:sz w:val="25"/>
          <w:szCs w:val="25"/>
          <w:rtl/>
          <w:lang w:val="fr-FR" w:eastAsia="fr-FR"/>
        </w:rPr>
        <w:t>1595</w:t>
      </w:r>
      <w:r w:rsidRPr="002B0858">
        <w:rPr>
          <w:rFonts w:cstheme="minorHAnsi"/>
          <w:sz w:val="25"/>
          <w:szCs w:val="25"/>
          <w:rtl/>
          <w:lang w:val="fr-FR" w:eastAsia="fr-FR"/>
        </w:rPr>
        <w:t>) أمر اعتقال إداري</w:t>
      </w:r>
      <w:r w:rsidR="00466AAD">
        <w:rPr>
          <w:rStyle w:val="FootnoteReference"/>
          <w:rFonts w:cstheme="minorHAnsi"/>
          <w:sz w:val="25"/>
          <w:szCs w:val="25"/>
          <w:rtl/>
          <w:lang w:val="fr-FR" w:eastAsia="fr-FR"/>
        </w:rPr>
        <w:footnoteReference w:id="2"/>
      </w:r>
      <w:r w:rsidRPr="002B0858">
        <w:rPr>
          <w:rFonts w:cstheme="minorHAnsi"/>
          <w:sz w:val="25"/>
          <w:szCs w:val="25"/>
          <w:rtl/>
          <w:lang w:val="fr-FR" w:eastAsia="fr-FR"/>
        </w:rPr>
        <w:t xml:space="preserve">، غالبيتها صدرت بحق أسرى سابقين أمضوا سنوات في سجون الاحتلال. </w:t>
      </w:r>
      <w:r w:rsidR="004A201A" w:rsidRPr="002B0858">
        <w:rPr>
          <w:rFonts w:eastAsia="Times New Roman" w:cstheme="minorHAnsi"/>
          <w:sz w:val="25"/>
          <w:szCs w:val="25"/>
          <w:rtl/>
          <w:lang w:val="fr-FR" w:eastAsia="fr-FR"/>
        </w:rPr>
        <w:t xml:space="preserve">   </w:t>
      </w:r>
    </w:p>
    <w:p w14:paraId="596E2A59" w14:textId="365B2BC1" w:rsidR="004A201A" w:rsidRPr="002B0858" w:rsidRDefault="004A201A" w:rsidP="00242AAB">
      <w:pPr>
        <w:shd w:val="clear" w:color="auto" w:fill="FFFFFF"/>
        <w:bidi/>
        <w:spacing w:before="240" w:after="0" w:line="240" w:lineRule="auto"/>
        <w:jc w:val="both"/>
        <w:rPr>
          <w:rFonts w:eastAsia="Times New Roman" w:cstheme="minorHAnsi"/>
          <w:sz w:val="25"/>
          <w:szCs w:val="25"/>
          <w:rtl/>
          <w:lang w:val="fr-FR" w:eastAsia="fr-FR"/>
        </w:rPr>
      </w:pPr>
      <w:r w:rsidRPr="002B0858">
        <w:rPr>
          <w:rFonts w:eastAsia="Times New Roman" w:cstheme="minorHAnsi"/>
          <w:sz w:val="25"/>
          <w:szCs w:val="25"/>
          <w:rtl/>
          <w:lang w:val="fr-FR" w:eastAsia="fr-FR"/>
        </w:rPr>
        <w:t xml:space="preserve"> </w:t>
      </w:r>
      <w:r w:rsidR="00022798" w:rsidRPr="002B0858">
        <w:rPr>
          <w:rFonts w:eastAsia="Times New Roman" w:cstheme="minorHAnsi" w:hint="cs"/>
          <w:sz w:val="25"/>
          <w:szCs w:val="25"/>
          <w:rtl/>
          <w:lang w:val="fr-FR" w:eastAsia="fr-FR"/>
        </w:rPr>
        <w:t>و</w:t>
      </w:r>
      <w:r w:rsidRPr="002B0858">
        <w:rPr>
          <w:rFonts w:eastAsia="Times New Roman" w:cstheme="minorHAnsi"/>
          <w:sz w:val="25"/>
          <w:szCs w:val="25"/>
          <w:rtl/>
          <w:lang w:val="fr-FR" w:eastAsia="fr-FR"/>
        </w:rPr>
        <w:t>شهد عام 2021 ارتفاع</w:t>
      </w:r>
      <w:r w:rsidR="00F90AAA" w:rsidRPr="002B0858">
        <w:rPr>
          <w:rFonts w:eastAsia="Times New Roman" w:cstheme="minorHAnsi"/>
          <w:sz w:val="25"/>
          <w:szCs w:val="25"/>
          <w:rtl/>
          <w:lang w:val="fr-FR" w:eastAsia="fr-FR"/>
        </w:rPr>
        <w:t>اً</w:t>
      </w:r>
      <w:r w:rsidRPr="002B0858">
        <w:rPr>
          <w:rFonts w:eastAsia="Times New Roman" w:cstheme="minorHAnsi"/>
          <w:sz w:val="25"/>
          <w:szCs w:val="25"/>
          <w:rtl/>
          <w:lang w:val="fr-FR" w:eastAsia="fr-FR"/>
        </w:rPr>
        <w:t xml:space="preserve"> في أعداد المعتقلين والأسرى الذين واجهوا سياسات الاحتلال،</w:t>
      </w:r>
      <w:r w:rsidR="00F90AAA" w:rsidRPr="002B0858">
        <w:rPr>
          <w:rFonts w:eastAsia="Times New Roman" w:cstheme="minorHAnsi"/>
          <w:sz w:val="25"/>
          <w:szCs w:val="25"/>
          <w:rtl/>
          <w:lang w:val="fr-FR" w:eastAsia="fr-FR"/>
        </w:rPr>
        <w:t xml:space="preserve"> ومن أبرزها سياسة الاعتقال الإداري، "بلا تهمة، ولا محاكمة"؛</w:t>
      </w:r>
      <w:r w:rsidRPr="002B0858">
        <w:rPr>
          <w:rFonts w:eastAsia="Times New Roman" w:cstheme="minorHAnsi"/>
          <w:sz w:val="25"/>
          <w:szCs w:val="25"/>
          <w:rtl/>
          <w:lang w:val="fr-FR" w:eastAsia="fr-FR"/>
        </w:rPr>
        <w:t xml:space="preserve"> بالإضراب عن الطعام</w:t>
      </w:r>
      <w:r w:rsidR="00F90AAA" w:rsidRPr="002B0858">
        <w:rPr>
          <w:rFonts w:eastAsia="Times New Roman" w:cstheme="minorHAnsi"/>
          <w:sz w:val="25"/>
          <w:szCs w:val="25"/>
          <w:rtl/>
          <w:lang w:val="fr-FR" w:eastAsia="fr-FR"/>
        </w:rPr>
        <w:t>،</w:t>
      </w:r>
      <w:r w:rsidRPr="002B0858">
        <w:rPr>
          <w:rFonts w:eastAsia="Times New Roman" w:cstheme="minorHAnsi"/>
          <w:sz w:val="25"/>
          <w:szCs w:val="25"/>
          <w:rtl/>
          <w:lang w:val="fr-FR" w:eastAsia="fr-FR"/>
        </w:rPr>
        <w:t xml:space="preserve"> وبلغ عدد </w:t>
      </w:r>
      <w:r w:rsidR="00F90AAA" w:rsidRPr="002B0858">
        <w:rPr>
          <w:rFonts w:eastAsia="Times New Roman" w:cstheme="minorHAnsi"/>
          <w:sz w:val="25"/>
          <w:szCs w:val="25"/>
          <w:rtl/>
          <w:lang w:val="fr-FR" w:eastAsia="fr-FR"/>
        </w:rPr>
        <w:t>المعتقلين الذين خاضوا</w:t>
      </w:r>
      <w:r w:rsidRPr="002B0858">
        <w:rPr>
          <w:rFonts w:eastAsia="Times New Roman" w:cstheme="minorHAnsi"/>
          <w:sz w:val="25"/>
          <w:szCs w:val="25"/>
          <w:rtl/>
          <w:lang w:val="fr-FR" w:eastAsia="fr-FR"/>
        </w:rPr>
        <w:t xml:space="preserve"> إضرابات فردية نحو (60) أسيرا</w:t>
      </w:r>
      <w:r w:rsidR="00F90AAA" w:rsidRPr="002B0858">
        <w:rPr>
          <w:rFonts w:eastAsia="Times New Roman" w:cstheme="minorHAnsi"/>
          <w:sz w:val="25"/>
          <w:szCs w:val="25"/>
          <w:rtl/>
          <w:lang w:val="fr-FR" w:eastAsia="fr-FR"/>
        </w:rPr>
        <w:t>ً</w:t>
      </w:r>
      <w:r w:rsidRPr="002B0858">
        <w:rPr>
          <w:rFonts w:eastAsia="Times New Roman" w:cstheme="minorHAnsi"/>
          <w:sz w:val="25"/>
          <w:szCs w:val="25"/>
          <w:rtl/>
          <w:lang w:val="fr-FR" w:eastAsia="fr-FR"/>
        </w:rPr>
        <w:t xml:space="preserve"> جُلّهم من المعتقلين الإداريين، إضافة إلى الإضراب الجماعي الذي نفّذه أسرى الجهاد الإسلامي، بعد سلسلة الإجراءات </w:t>
      </w:r>
      <w:proofErr w:type="spellStart"/>
      <w:r w:rsidRPr="002B0858">
        <w:rPr>
          <w:rFonts w:eastAsia="Times New Roman" w:cstheme="minorHAnsi"/>
          <w:sz w:val="25"/>
          <w:szCs w:val="25"/>
          <w:rtl/>
          <w:lang w:val="fr-FR" w:eastAsia="fr-FR"/>
        </w:rPr>
        <w:t>الت</w:t>
      </w:r>
      <w:r w:rsidR="00F90AAA" w:rsidRPr="002B0858">
        <w:rPr>
          <w:rFonts w:eastAsia="Times New Roman" w:cstheme="minorHAnsi"/>
          <w:sz w:val="25"/>
          <w:szCs w:val="25"/>
          <w:rtl/>
          <w:lang w:val="fr-FR" w:eastAsia="fr-FR"/>
        </w:rPr>
        <w:t>ّ</w:t>
      </w:r>
      <w:r w:rsidRPr="002B0858">
        <w:rPr>
          <w:rFonts w:eastAsia="Times New Roman" w:cstheme="minorHAnsi"/>
          <w:sz w:val="25"/>
          <w:szCs w:val="25"/>
          <w:rtl/>
          <w:lang w:val="fr-FR" w:eastAsia="fr-FR"/>
        </w:rPr>
        <w:t>نكيلية</w:t>
      </w:r>
      <w:proofErr w:type="spellEnd"/>
      <w:r w:rsidRPr="002B0858">
        <w:rPr>
          <w:rFonts w:eastAsia="Times New Roman" w:cstheme="minorHAnsi"/>
          <w:sz w:val="25"/>
          <w:szCs w:val="25"/>
          <w:rtl/>
          <w:lang w:val="fr-FR" w:eastAsia="fr-FR"/>
        </w:rPr>
        <w:t xml:space="preserve"> التي فرضتها إدارة السجون بحقّهم بعد عملية "نفق الحرّيّة". </w:t>
      </w:r>
    </w:p>
    <w:p w14:paraId="725B89B2" w14:textId="54F1A916" w:rsidR="004A201A" w:rsidRPr="002B0858" w:rsidRDefault="004A201A" w:rsidP="00242AAB">
      <w:pPr>
        <w:shd w:val="clear" w:color="auto" w:fill="FFFFFF"/>
        <w:bidi/>
        <w:spacing w:before="240" w:after="0" w:line="240" w:lineRule="auto"/>
        <w:jc w:val="both"/>
        <w:rPr>
          <w:rFonts w:eastAsia="Times New Roman" w:cstheme="minorHAnsi"/>
          <w:sz w:val="25"/>
          <w:szCs w:val="25"/>
          <w:rtl/>
          <w:lang w:val="fr-FR" w:eastAsia="fr-FR"/>
        </w:rPr>
      </w:pPr>
      <w:r w:rsidRPr="002B0858">
        <w:rPr>
          <w:rFonts w:eastAsia="Times New Roman" w:cstheme="minorHAnsi"/>
          <w:sz w:val="25"/>
          <w:szCs w:val="25"/>
          <w:rtl/>
          <w:lang w:val="fr-FR" w:eastAsia="fr-FR"/>
        </w:rPr>
        <w:t>وتابعت المؤسسات عن كثب جملة من التحو</w:t>
      </w:r>
      <w:r w:rsidR="0034068C" w:rsidRPr="002B0858">
        <w:rPr>
          <w:rFonts w:eastAsia="Times New Roman" w:cstheme="minorHAnsi"/>
          <w:sz w:val="25"/>
          <w:szCs w:val="25"/>
          <w:rtl/>
          <w:lang w:val="fr-FR" w:eastAsia="fr-FR"/>
        </w:rPr>
        <w:t>ّ</w:t>
      </w:r>
      <w:r w:rsidRPr="002B0858">
        <w:rPr>
          <w:rFonts w:eastAsia="Times New Roman" w:cstheme="minorHAnsi"/>
          <w:sz w:val="25"/>
          <w:szCs w:val="25"/>
          <w:rtl/>
          <w:lang w:val="fr-FR" w:eastAsia="fr-FR"/>
        </w:rPr>
        <w:t>لات التي رافقت قضية الإضرابات الفردية بشكلٍ أساس</w:t>
      </w:r>
      <w:r w:rsidR="00111C0D" w:rsidRPr="002B0858">
        <w:rPr>
          <w:rFonts w:eastAsia="Times New Roman" w:cstheme="minorHAnsi"/>
          <w:sz w:val="25"/>
          <w:szCs w:val="25"/>
          <w:rtl/>
          <w:lang w:val="fr-FR" w:eastAsia="fr-FR"/>
        </w:rPr>
        <w:t>ي</w:t>
      </w:r>
      <w:r w:rsidRPr="002B0858">
        <w:rPr>
          <w:rFonts w:eastAsia="Times New Roman" w:cstheme="minorHAnsi"/>
          <w:sz w:val="25"/>
          <w:szCs w:val="25"/>
          <w:rtl/>
          <w:lang w:val="fr-FR" w:eastAsia="fr-FR"/>
        </w:rPr>
        <w:t>، والمرتبطة بسياسات أجهزة الاحتلال بمستوياتها المختلفة، وكانت أبرز هذه التحو</w:t>
      </w:r>
      <w:r w:rsidR="0034068C" w:rsidRPr="002B0858">
        <w:rPr>
          <w:rFonts w:eastAsia="Times New Roman" w:cstheme="minorHAnsi"/>
          <w:sz w:val="25"/>
          <w:szCs w:val="25"/>
          <w:rtl/>
          <w:lang w:val="fr-FR" w:eastAsia="fr-FR"/>
        </w:rPr>
        <w:t>ّ</w:t>
      </w:r>
      <w:r w:rsidRPr="002B0858">
        <w:rPr>
          <w:rFonts w:eastAsia="Times New Roman" w:cstheme="minorHAnsi"/>
          <w:sz w:val="25"/>
          <w:szCs w:val="25"/>
          <w:rtl/>
          <w:lang w:val="fr-FR" w:eastAsia="fr-FR"/>
        </w:rPr>
        <w:t>لات التي تتعل</w:t>
      </w:r>
      <w:r w:rsidR="0034068C" w:rsidRPr="002B0858">
        <w:rPr>
          <w:rFonts w:eastAsia="Times New Roman" w:cstheme="minorHAnsi"/>
          <w:sz w:val="25"/>
          <w:szCs w:val="25"/>
          <w:rtl/>
          <w:lang w:val="fr-FR" w:eastAsia="fr-FR"/>
        </w:rPr>
        <w:t>ّ</w:t>
      </w:r>
      <w:r w:rsidRPr="002B0858">
        <w:rPr>
          <w:rFonts w:eastAsia="Times New Roman" w:cstheme="minorHAnsi"/>
          <w:sz w:val="25"/>
          <w:szCs w:val="25"/>
          <w:rtl/>
          <w:lang w:val="fr-FR" w:eastAsia="fr-FR"/>
        </w:rPr>
        <w:t>ق بإبقاء المعتقل في الس</w:t>
      </w:r>
      <w:r w:rsidR="0034068C" w:rsidRPr="002B0858">
        <w:rPr>
          <w:rFonts w:eastAsia="Times New Roman" w:cstheme="minorHAnsi"/>
          <w:sz w:val="25"/>
          <w:szCs w:val="25"/>
          <w:rtl/>
          <w:lang w:val="fr-FR" w:eastAsia="fr-FR"/>
        </w:rPr>
        <w:t>ّ</w:t>
      </w:r>
      <w:r w:rsidRPr="002B0858">
        <w:rPr>
          <w:rFonts w:eastAsia="Times New Roman" w:cstheme="minorHAnsi"/>
          <w:sz w:val="25"/>
          <w:szCs w:val="25"/>
          <w:rtl/>
          <w:lang w:val="fr-FR" w:eastAsia="fr-FR"/>
        </w:rPr>
        <w:t>جن</w:t>
      </w:r>
      <w:r w:rsidR="003F1E75">
        <w:rPr>
          <w:rFonts w:eastAsia="Times New Roman" w:cstheme="minorHAnsi" w:hint="cs"/>
          <w:sz w:val="25"/>
          <w:szCs w:val="25"/>
          <w:rtl/>
          <w:lang w:val="fr-FR" w:eastAsia="fr-FR"/>
        </w:rPr>
        <w:t xml:space="preserve"> في ظروف غاية في السّوء،</w:t>
      </w:r>
      <w:r w:rsidRPr="002B0858">
        <w:rPr>
          <w:rFonts w:eastAsia="Times New Roman" w:cstheme="minorHAnsi"/>
          <w:sz w:val="25"/>
          <w:szCs w:val="25"/>
          <w:rtl/>
          <w:lang w:val="fr-FR" w:eastAsia="fr-FR"/>
        </w:rPr>
        <w:t xml:space="preserve"> حتّى وإن وصل لمرحلة صحي</w:t>
      </w:r>
      <w:r w:rsidR="00111C0D" w:rsidRPr="002B0858">
        <w:rPr>
          <w:rFonts w:eastAsia="Times New Roman" w:cstheme="minorHAnsi"/>
          <w:sz w:val="25"/>
          <w:szCs w:val="25"/>
          <w:rtl/>
          <w:lang w:val="fr-FR" w:eastAsia="fr-FR"/>
        </w:rPr>
        <w:t>ّ</w:t>
      </w:r>
      <w:r w:rsidRPr="002B0858">
        <w:rPr>
          <w:rFonts w:eastAsia="Times New Roman" w:cstheme="minorHAnsi"/>
          <w:sz w:val="25"/>
          <w:szCs w:val="25"/>
          <w:rtl/>
          <w:lang w:val="fr-FR" w:eastAsia="fr-FR"/>
        </w:rPr>
        <w:t>ة خطيرة وحرجة، ومماطلتها في نقله إلى مستشفى مدنيّ</w:t>
      </w:r>
      <w:r w:rsidR="00F90AAA" w:rsidRPr="002B0858">
        <w:rPr>
          <w:rFonts w:eastAsia="Times New Roman" w:cstheme="minorHAnsi"/>
          <w:sz w:val="25"/>
          <w:szCs w:val="25"/>
          <w:rtl/>
          <w:lang w:val="fr-FR" w:eastAsia="fr-FR"/>
        </w:rPr>
        <w:t>،</w:t>
      </w:r>
      <w:r w:rsidRPr="002B0858">
        <w:rPr>
          <w:rFonts w:eastAsia="Times New Roman" w:cstheme="minorHAnsi"/>
          <w:sz w:val="25"/>
          <w:szCs w:val="25"/>
          <w:rtl/>
          <w:lang w:val="fr-FR" w:eastAsia="fr-FR"/>
        </w:rPr>
        <w:t xml:space="preserve"> الأمر الذي أصبح بحاجة إلى جهد قانوني إلى جانب سلسلة من المعارك التي يخوضها المعتقل، كما ضي</w:t>
      </w:r>
      <w:r w:rsidR="0034068C" w:rsidRPr="002B0858">
        <w:rPr>
          <w:rFonts w:eastAsia="Times New Roman" w:cstheme="minorHAnsi"/>
          <w:sz w:val="25"/>
          <w:szCs w:val="25"/>
          <w:rtl/>
          <w:lang w:val="fr-FR" w:eastAsia="fr-FR"/>
        </w:rPr>
        <w:t>ّ</w:t>
      </w:r>
      <w:r w:rsidRPr="002B0858">
        <w:rPr>
          <w:rFonts w:eastAsia="Times New Roman" w:cstheme="minorHAnsi"/>
          <w:sz w:val="25"/>
          <w:szCs w:val="25"/>
          <w:rtl/>
          <w:lang w:val="fr-FR" w:eastAsia="fr-FR"/>
        </w:rPr>
        <w:t>قت على قرار "تعليق" أو "تجميد" الاعتقال الإداريّ، والذي أصبح مرهونا</w:t>
      </w:r>
      <w:r w:rsidR="00F90AAA" w:rsidRPr="002B0858">
        <w:rPr>
          <w:rFonts w:eastAsia="Times New Roman" w:cstheme="minorHAnsi"/>
          <w:sz w:val="25"/>
          <w:szCs w:val="25"/>
          <w:rtl/>
          <w:lang w:val="fr-FR" w:eastAsia="fr-FR"/>
        </w:rPr>
        <w:t>ً</w:t>
      </w:r>
      <w:r w:rsidRPr="002B0858">
        <w:rPr>
          <w:rFonts w:eastAsia="Times New Roman" w:cstheme="minorHAnsi"/>
          <w:sz w:val="25"/>
          <w:szCs w:val="25"/>
          <w:rtl/>
          <w:lang w:val="fr-FR" w:eastAsia="fr-FR"/>
        </w:rPr>
        <w:t xml:space="preserve"> بنقل المعتقل إلى المستشفى المدني ووجود تقرير طبي يؤك</w:t>
      </w:r>
      <w:r w:rsidR="00F90AAA" w:rsidRPr="002B0858">
        <w:rPr>
          <w:rFonts w:eastAsia="Times New Roman" w:cstheme="minorHAnsi"/>
          <w:sz w:val="25"/>
          <w:szCs w:val="25"/>
          <w:rtl/>
          <w:lang w:val="fr-FR" w:eastAsia="fr-FR"/>
        </w:rPr>
        <w:t>ّ</w:t>
      </w:r>
      <w:r w:rsidRPr="002B0858">
        <w:rPr>
          <w:rFonts w:eastAsia="Times New Roman" w:cstheme="minorHAnsi"/>
          <w:sz w:val="25"/>
          <w:szCs w:val="25"/>
          <w:rtl/>
          <w:lang w:val="fr-FR" w:eastAsia="fr-FR"/>
        </w:rPr>
        <w:t>د احتمالية وفاته المفاجئة. وذلك على الرغم من أن قرار التعليق شكّل أداة جديدة لترسيخ سياسة الاعتقال الإداريّ، إلا أنّ عملية الت</w:t>
      </w:r>
      <w:r w:rsidR="00F90AAA" w:rsidRPr="002B0858">
        <w:rPr>
          <w:rFonts w:eastAsia="Times New Roman" w:cstheme="minorHAnsi"/>
          <w:sz w:val="25"/>
          <w:szCs w:val="25"/>
          <w:rtl/>
          <w:lang w:val="fr-FR" w:eastAsia="fr-FR"/>
        </w:rPr>
        <w:t>ّ</w:t>
      </w:r>
      <w:r w:rsidRPr="002B0858">
        <w:rPr>
          <w:rFonts w:eastAsia="Times New Roman" w:cstheme="minorHAnsi"/>
          <w:sz w:val="25"/>
          <w:szCs w:val="25"/>
          <w:rtl/>
          <w:lang w:val="fr-FR" w:eastAsia="fr-FR"/>
        </w:rPr>
        <w:t>ضييق على هذا النوع من القرار</w:t>
      </w:r>
      <w:r w:rsidR="00F90AAA" w:rsidRPr="002B0858">
        <w:rPr>
          <w:rFonts w:eastAsia="Times New Roman" w:cstheme="minorHAnsi"/>
          <w:sz w:val="25"/>
          <w:szCs w:val="25"/>
          <w:rtl/>
          <w:lang w:val="fr-FR" w:eastAsia="fr-FR"/>
        </w:rPr>
        <w:t>ات</w:t>
      </w:r>
      <w:r w:rsidRPr="002B0858">
        <w:rPr>
          <w:rFonts w:eastAsia="Times New Roman" w:cstheme="minorHAnsi"/>
          <w:sz w:val="25"/>
          <w:szCs w:val="25"/>
          <w:rtl/>
          <w:lang w:val="fr-FR" w:eastAsia="fr-FR"/>
        </w:rPr>
        <w:t xml:space="preserve"> </w:t>
      </w:r>
      <w:r w:rsidR="00022798" w:rsidRPr="002B0858">
        <w:rPr>
          <w:rFonts w:eastAsia="Times New Roman" w:cstheme="minorHAnsi" w:hint="cs"/>
          <w:sz w:val="25"/>
          <w:szCs w:val="25"/>
          <w:rtl/>
          <w:lang w:val="fr-FR" w:eastAsia="fr-FR"/>
        </w:rPr>
        <w:t>هي</w:t>
      </w:r>
      <w:r w:rsidRPr="002B0858">
        <w:rPr>
          <w:rFonts w:eastAsia="Times New Roman" w:cstheme="minorHAnsi"/>
          <w:sz w:val="25"/>
          <w:szCs w:val="25"/>
          <w:rtl/>
          <w:lang w:val="fr-FR" w:eastAsia="fr-FR"/>
        </w:rPr>
        <w:t xml:space="preserve"> إبقاء الأسير معزول</w:t>
      </w:r>
      <w:r w:rsidR="00F90AAA" w:rsidRPr="002B0858">
        <w:rPr>
          <w:rFonts w:eastAsia="Times New Roman" w:cstheme="minorHAnsi"/>
          <w:sz w:val="25"/>
          <w:szCs w:val="25"/>
          <w:rtl/>
          <w:lang w:val="fr-FR" w:eastAsia="fr-FR"/>
        </w:rPr>
        <w:t>اً</w:t>
      </w:r>
      <w:r w:rsidRPr="002B0858">
        <w:rPr>
          <w:rFonts w:eastAsia="Times New Roman" w:cstheme="minorHAnsi"/>
          <w:sz w:val="25"/>
          <w:szCs w:val="25"/>
          <w:rtl/>
          <w:lang w:val="fr-FR" w:eastAsia="fr-FR"/>
        </w:rPr>
        <w:t xml:space="preserve"> عن العالم الخارجي وعائلته. </w:t>
      </w:r>
    </w:p>
    <w:p w14:paraId="3CBE6B0C" w14:textId="5AE652AB" w:rsidR="004A201A" w:rsidRPr="002B0858" w:rsidRDefault="004A201A" w:rsidP="00242AAB">
      <w:pPr>
        <w:shd w:val="clear" w:color="auto" w:fill="FFFFFF"/>
        <w:bidi/>
        <w:spacing w:before="240" w:after="0" w:line="240" w:lineRule="auto"/>
        <w:jc w:val="both"/>
        <w:rPr>
          <w:rFonts w:eastAsia="Times New Roman" w:cstheme="minorHAnsi"/>
          <w:sz w:val="25"/>
          <w:szCs w:val="25"/>
          <w:rtl/>
          <w:lang w:val="fr-FR" w:eastAsia="fr-FR"/>
        </w:rPr>
      </w:pPr>
      <w:r w:rsidRPr="002B0858">
        <w:rPr>
          <w:rFonts w:eastAsia="Times New Roman" w:cstheme="minorHAnsi"/>
          <w:sz w:val="25"/>
          <w:szCs w:val="25"/>
          <w:rtl/>
          <w:lang w:val="fr-FR" w:eastAsia="fr-FR"/>
        </w:rPr>
        <w:t>وشكّلت وما تزال سياسة الاعتقال الإداريّ، الس</w:t>
      </w:r>
      <w:r w:rsidR="00111C0D" w:rsidRPr="002B0858">
        <w:rPr>
          <w:rFonts w:eastAsia="Times New Roman" w:cstheme="minorHAnsi"/>
          <w:sz w:val="25"/>
          <w:szCs w:val="25"/>
          <w:rtl/>
          <w:lang w:val="fr-FR" w:eastAsia="fr-FR"/>
        </w:rPr>
        <w:t>ّ</w:t>
      </w:r>
      <w:r w:rsidRPr="002B0858">
        <w:rPr>
          <w:rFonts w:eastAsia="Times New Roman" w:cstheme="minorHAnsi"/>
          <w:sz w:val="25"/>
          <w:szCs w:val="25"/>
          <w:rtl/>
          <w:lang w:val="fr-FR" w:eastAsia="fr-FR"/>
        </w:rPr>
        <w:t xml:space="preserve">ياسة الأبرز التي دفعت المعتقلين إلى خوض إضرابات فردية، </w:t>
      </w:r>
      <w:r w:rsidRPr="002B0858">
        <w:rPr>
          <w:rFonts w:cstheme="minorHAnsi"/>
          <w:sz w:val="25"/>
          <w:szCs w:val="25"/>
          <w:rtl/>
        </w:rPr>
        <w:t>إضافة إلى جملة من الس</w:t>
      </w:r>
      <w:r w:rsidR="00111C0D" w:rsidRPr="002B0858">
        <w:rPr>
          <w:rFonts w:cstheme="minorHAnsi"/>
          <w:sz w:val="25"/>
          <w:szCs w:val="25"/>
          <w:rtl/>
        </w:rPr>
        <w:t>ّ</w:t>
      </w:r>
      <w:r w:rsidRPr="002B0858">
        <w:rPr>
          <w:rFonts w:cstheme="minorHAnsi"/>
          <w:sz w:val="25"/>
          <w:szCs w:val="25"/>
          <w:rtl/>
        </w:rPr>
        <w:t xml:space="preserve">ياسات </w:t>
      </w:r>
      <w:proofErr w:type="spellStart"/>
      <w:r w:rsidRPr="002B0858">
        <w:rPr>
          <w:rFonts w:cstheme="minorHAnsi"/>
          <w:sz w:val="25"/>
          <w:szCs w:val="25"/>
          <w:rtl/>
        </w:rPr>
        <w:t>الت</w:t>
      </w:r>
      <w:r w:rsidR="00111C0D" w:rsidRPr="002B0858">
        <w:rPr>
          <w:rFonts w:cstheme="minorHAnsi"/>
          <w:sz w:val="25"/>
          <w:szCs w:val="25"/>
          <w:rtl/>
        </w:rPr>
        <w:t>ّ</w:t>
      </w:r>
      <w:r w:rsidRPr="002B0858">
        <w:rPr>
          <w:rFonts w:cstheme="minorHAnsi"/>
          <w:sz w:val="25"/>
          <w:szCs w:val="25"/>
          <w:rtl/>
        </w:rPr>
        <w:t>نكيلية</w:t>
      </w:r>
      <w:proofErr w:type="spellEnd"/>
      <w:r w:rsidRPr="002B0858">
        <w:rPr>
          <w:rFonts w:cstheme="minorHAnsi"/>
          <w:sz w:val="25"/>
          <w:szCs w:val="25"/>
          <w:rtl/>
        </w:rPr>
        <w:t xml:space="preserve"> والتي يرتقي بعضها إلى جرائم منها الإهمال الط</w:t>
      </w:r>
      <w:r w:rsidR="00111C0D" w:rsidRPr="002B0858">
        <w:rPr>
          <w:rFonts w:cstheme="minorHAnsi"/>
          <w:sz w:val="25"/>
          <w:szCs w:val="25"/>
          <w:rtl/>
        </w:rPr>
        <w:t>ّ</w:t>
      </w:r>
      <w:r w:rsidRPr="002B0858">
        <w:rPr>
          <w:rFonts w:cstheme="minorHAnsi"/>
          <w:sz w:val="25"/>
          <w:szCs w:val="25"/>
          <w:rtl/>
        </w:rPr>
        <w:t>بي المتعم</w:t>
      </w:r>
      <w:r w:rsidR="00111C0D" w:rsidRPr="002B0858">
        <w:rPr>
          <w:rFonts w:cstheme="minorHAnsi"/>
          <w:sz w:val="25"/>
          <w:szCs w:val="25"/>
          <w:rtl/>
        </w:rPr>
        <w:t>ّ</w:t>
      </w:r>
      <w:r w:rsidRPr="002B0858">
        <w:rPr>
          <w:rFonts w:cstheme="minorHAnsi"/>
          <w:sz w:val="25"/>
          <w:szCs w:val="25"/>
          <w:rtl/>
        </w:rPr>
        <w:t>د (القتل البطيء)، والعزل الانفراديّ، والنقل التعس</w:t>
      </w:r>
      <w:r w:rsidR="00022798" w:rsidRPr="002B0858">
        <w:rPr>
          <w:rFonts w:cstheme="minorHAnsi" w:hint="cs"/>
          <w:sz w:val="25"/>
          <w:szCs w:val="25"/>
          <w:rtl/>
        </w:rPr>
        <w:t>ّ</w:t>
      </w:r>
      <w:r w:rsidRPr="002B0858">
        <w:rPr>
          <w:rFonts w:cstheme="minorHAnsi"/>
          <w:sz w:val="25"/>
          <w:szCs w:val="25"/>
          <w:rtl/>
        </w:rPr>
        <w:t>فيّ، وعمليات القمع والتعذيب في مراكز التحقيق. وجلُّ من خاض الإضرابات هم أسرى سابقون قضوا سنوات في سجون الاحتلال، ومنهم من خاض أكثر من إضراب</w:t>
      </w:r>
      <w:r w:rsidR="00111C0D" w:rsidRPr="002B0858">
        <w:rPr>
          <w:rFonts w:cstheme="minorHAnsi"/>
          <w:sz w:val="25"/>
          <w:szCs w:val="25"/>
          <w:rtl/>
        </w:rPr>
        <w:t>اً</w:t>
      </w:r>
      <w:r w:rsidRPr="002B0858">
        <w:rPr>
          <w:rFonts w:cstheme="minorHAnsi"/>
          <w:sz w:val="25"/>
          <w:szCs w:val="25"/>
          <w:rtl/>
        </w:rPr>
        <w:t xml:space="preserve"> على مدار سنوات اعتقاله تحديدا</w:t>
      </w:r>
      <w:r w:rsidR="00111C0D" w:rsidRPr="002B0858">
        <w:rPr>
          <w:rFonts w:cstheme="minorHAnsi"/>
          <w:sz w:val="25"/>
          <w:szCs w:val="25"/>
          <w:rtl/>
        </w:rPr>
        <w:t>ً</w:t>
      </w:r>
      <w:r w:rsidRPr="002B0858">
        <w:rPr>
          <w:rFonts w:cstheme="minorHAnsi"/>
          <w:sz w:val="25"/>
          <w:szCs w:val="25"/>
          <w:rtl/>
        </w:rPr>
        <w:t xml:space="preserve"> من أضربوا ضد</w:t>
      </w:r>
      <w:r w:rsidR="00111C0D" w:rsidRPr="002B0858">
        <w:rPr>
          <w:rFonts w:cstheme="minorHAnsi"/>
          <w:sz w:val="25"/>
          <w:szCs w:val="25"/>
          <w:rtl/>
        </w:rPr>
        <w:t>ّ</w:t>
      </w:r>
      <w:r w:rsidRPr="002B0858">
        <w:rPr>
          <w:rFonts w:cstheme="minorHAnsi"/>
          <w:sz w:val="25"/>
          <w:szCs w:val="25"/>
          <w:rtl/>
        </w:rPr>
        <w:t xml:space="preserve"> سياسة الاعتقال الإداريّ. </w:t>
      </w:r>
    </w:p>
    <w:p w14:paraId="39073621" w14:textId="4802C510" w:rsidR="004A201A" w:rsidRPr="002B0858" w:rsidRDefault="004A201A" w:rsidP="00242AAB">
      <w:pPr>
        <w:pStyle w:val="NoSpacing"/>
        <w:bidi/>
        <w:spacing w:before="240"/>
        <w:jc w:val="both"/>
        <w:rPr>
          <w:rFonts w:cstheme="minorHAnsi"/>
          <w:sz w:val="25"/>
          <w:szCs w:val="25"/>
          <w:rtl/>
        </w:rPr>
      </w:pPr>
      <w:r w:rsidRPr="002B0858">
        <w:rPr>
          <w:rFonts w:cstheme="minorHAnsi"/>
          <w:sz w:val="25"/>
          <w:szCs w:val="25"/>
          <w:rtl/>
        </w:rPr>
        <w:t xml:space="preserve">واستمرت إدارة سجون الاحتلال بممارسة جملة من الإجراءات </w:t>
      </w:r>
      <w:proofErr w:type="spellStart"/>
      <w:r w:rsidRPr="002B0858">
        <w:rPr>
          <w:rFonts w:cstheme="minorHAnsi"/>
          <w:sz w:val="25"/>
          <w:szCs w:val="25"/>
          <w:rtl/>
        </w:rPr>
        <w:t>الت</w:t>
      </w:r>
      <w:r w:rsidR="00111C0D" w:rsidRPr="002B0858">
        <w:rPr>
          <w:rFonts w:cstheme="minorHAnsi"/>
          <w:sz w:val="25"/>
          <w:szCs w:val="25"/>
          <w:rtl/>
        </w:rPr>
        <w:t>ّ</w:t>
      </w:r>
      <w:r w:rsidRPr="002B0858">
        <w:rPr>
          <w:rFonts w:cstheme="minorHAnsi"/>
          <w:sz w:val="25"/>
          <w:szCs w:val="25"/>
          <w:rtl/>
        </w:rPr>
        <w:t>نكيلية</w:t>
      </w:r>
      <w:proofErr w:type="spellEnd"/>
      <w:r w:rsidRPr="002B0858">
        <w:rPr>
          <w:rFonts w:cstheme="minorHAnsi"/>
          <w:sz w:val="25"/>
          <w:szCs w:val="25"/>
          <w:rtl/>
        </w:rPr>
        <w:t xml:space="preserve"> والانتقامية بحق الأسرى المضربين، والتي تُشك</w:t>
      </w:r>
      <w:r w:rsidR="00111C0D" w:rsidRPr="002B0858">
        <w:rPr>
          <w:rFonts w:cstheme="minorHAnsi"/>
          <w:sz w:val="25"/>
          <w:szCs w:val="25"/>
          <w:rtl/>
        </w:rPr>
        <w:t>ّ</w:t>
      </w:r>
      <w:r w:rsidRPr="002B0858">
        <w:rPr>
          <w:rFonts w:cstheme="minorHAnsi"/>
          <w:sz w:val="25"/>
          <w:szCs w:val="25"/>
          <w:rtl/>
        </w:rPr>
        <w:t>ل جزءاً من الس</w:t>
      </w:r>
      <w:r w:rsidR="00111C0D" w:rsidRPr="002B0858">
        <w:rPr>
          <w:rFonts w:cstheme="minorHAnsi"/>
          <w:sz w:val="25"/>
          <w:szCs w:val="25"/>
          <w:rtl/>
        </w:rPr>
        <w:t>ّ</w:t>
      </w:r>
      <w:r w:rsidRPr="002B0858">
        <w:rPr>
          <w:rFonts w:cstheme="minorHAnsi"/>
          <w:sz w:val="25"/>
          <w:szCs w:val="25"/>
          <w:rtl/>
        </w:rPr>
        <w:t xml:space="preserve">ياسات الممنهجة، في محاولة لكسر خطوة الإضراب أبرزها: حرمانهم من زيارة العائلة، وعرقلة تواصل </w:t>
      </w:r>
      <w:r w:rsidRPr="002B0858">
        <w:rPr>
          <w:rFonts w:cstheme="minorHAnsi"/>
          <w:sz w:val="25"/>
          <w:szCs w:val="25"/>
          <w:rtl/>
        </w:rPr>
        <w:lastRenderedPageBreak/>
        <w:t>المحامين معهم، ونقلهم المتكرر من معتقل إلى آخر، وعزلهم في زنازين لا تصلح للعيش الآدمي، وقيام السّجانين بمضايقات على مدار الساعة، عدا عن جملة من الإجراءات التي تتخذها بعد نقلهم إلى المستشفيات المدنية، منها استمرار تقييدهم بالس</w:t>
      </w:r>
      <w:r w:rsidR="00111C0D" w:rsidRPr="002B0858">
        <w:rPr>
          <w:rFonts w:cstheme="minorHAnsi"/>
          <w:sz w:val="25"/>
          <w:szCs w:val="25"/>
          <w:rtl/>
        </w:rPr>
        <w:t>ّ</w:t>
      </w:r>
      <w:r w:rsidRPr="002B0858">
        <w:rPr>
          <w:rFonts w:cstheme="minorHAnsi"/>
          <w:sz w:val="25"/>
          <w:szCs w:val="25"/>
          <w:rtl/>
        </w:rPr>
        <w:t>رير بوضعية تسب</w:t>
      </w:r>
      <w:r w:rsidR="00111C0D" w:rsidRPr="002B0858">
        <w:rPr>
          <w:rFonts w:cstheme="minorHAnsi"/>
          <w:sz w:val="25"/>
          <w:szCs w:val="25"/>
          <w:rtl/>
        </w:rPr>
        <w:t>ّ</w:t>
      </w:r>
      <w:r w:rsidRPr="002B0858">
        <w:rPr>
          <w:rFonts w:cstheme="minorHAnsi"/>
          <w:sz w:val="25"/>
          <w:szCs w:val="25"/>
          <w:rtl/>
        </w:rPr>
        <w:t>ب لهم المزيد من الأوجاع. وتعم</w:t>
      </w:r>
      <w:r w:rsidR="00111C0D" w:rsidRPr="002B0858">
        <w:rPr>
          <w:rFonts w:cstheme="minorHAnsi"/>
          <w:sz w:val="25"/>
          <w:szCs w:val="25"/>
          <w:rtl/>
        </w:rPr>
        <w:t>ّ</w:t>
      </w:r>
      <w:r w:rsidRPr="002B0858">
        <w:rPr>
          <w:rFonts w:cstheme="minorHAnsi"/>
          <w:sz w:val="25"/>
          <w:szCs w:val="25"/>
          <w:rtl/>
        </w:rPr>
        <w:t>دت أجهزة الاحتلال المماطلة بالاستجابة لمطالب الأسرى المضربين، لإيصالهم لأوضاع صح</w:t>
      </w:r>
      <w:r w:rsidR="00111C0D" w:rsidRPr="002B0858">
        <w:rPr>
          <w:rFonts w:cstheme="minorHAnsi"/>
          <w:sz w:val="25"/>
          <w:szCs w:val="25"/>
          <w:rtl/>
        </w:rPr>
        <w:t>ّ</w:t>
      </w:r>
      <w:r w:rsidRPr="002B0858">
        <w:rPr>
          <w:rFonts w:cstheme="minorHAnsi"/>
          <w:sz w:val="25"/>
          <w:szCs w:val="25"/>
          <w:rtl/>
        </w:rPr>
        <w:t>ية خطيرة، يصعب على الأسير مواجهتها لاحقا</w:t>
      </w:r>
      <w:r w:rsidR="00111C0D" w:rsidRPr="002B0858">
        <w:rPr>
          <w:rFonts w:cstheme="minorHAnsi"/>
          <w:sz w:val="25"/>
          <w:szCs w:val="25"/>
          <w:rtl/>
        </w:rPr>
        <w:t>ً</w:t>
      </w:r>
      <w:r w:rsidRPr="002B0858">
        <w:rPr>
          <w:rFonts w:cstheme="minorHAnsi"/>
          <w:sz w:val="25"/>
          <w:szCs w:val="25"/>
          <w:rtl/>
        </w:rPr>
        <w:t xml:space="preserve"> وتؤث</w:t>
      </w:r>
      <w:r w:rsidR="00111C0D" w:rsidRPr="002B0858">
        <w:rPr>
          <w:rFonts w:cstheme="minorHAnsi"/>
          <w:sz w:val="25"/>
          <w:szCs w:val="25"/>
          <w:rtl/>
        </w:rPr>
        <w:t>ّ</w:t>
      </w:r>
      <w:r w:rsidRPr="002B0858">
        <w:rPr>
          <w:rFonts w:cstheme="minorHAnsi"/>
          <w:sz w:val="25"/>
          <w:szCs w:val="25"/>
          <w:rtl/>
        </w:rPr>
        <w:t xml:space="preserve">ر على مصيره. </w:t>
      </w:r>
    </w:p>
    <w:p w14:paraId="64B462A2" w14:textId="20650C25" w:rsidR="004A201A" w:rsidRPr="002B0858" w:rsidRDefault="004A201A" w:rsidP="00242AAB">
      <w:pPr>
        <w:pStyle w:val="NoSpacing"/>
        <w:bidi/>
        <w:spacing w:before="240"/>
        <w:jc w:val="both"/>
        <w:rPr>
          <w:rFonts w:cstheme="minorHAnsi"/>
          <w:sz w:val="25"/>
          <w:szCs w:val="25"/>
          <w:rtl/>
        </w:rPr>
      </w:pPr>
      <w:r w:rsidRPr="002B0858">
        <w:rPr>
          <w:rFonts w:cstheme="minorHAnsi"/>
          <w:sz w:val="25"/>
          <w:szCs w:val="25"/>
          <w:rtl/>
        </w:rPr>
        <w:t>وشك</w:t>
      </w:r>
      <w:r w:rsidR="00111C0D" w:rsidRPr="002B0858">
        <w:rPr>
          <w:rFonts w:cstheme="minorHAnsi"/>
          <w:sz w:val="25"/>
          <w:szCs w:val="25"/>
          <w:rtl/>
        </w:rPr>
        <w:t>ّ</w:t>
      </w:r>
      <w:r w:rsidRPr="002B0858">
        <w:rPr>
          <w:rFonts w:cstheme="minorHAnsi"/>
          <w:sz w:val="25"/>
          <w:szCs w:val="25"/>
          <w:rtl/>
        </w:rPr>
        <w:t>لت المحاكم العسكرية للاحتلال الأداة الأساسية في ترسيخ سياسة الاعتقال الإداري، عن طريق خرقها لضمانات المحاكم العادلة منها رفضها اط</w:t>
      </w:r>
      <w:r w:rsidR="00111C0D" w:rsidRPr="002B0858">
        <w:rPr>
          <w:rFonts w:cstheme="minorHAnsi"/>
          <w:sz w:val="25"/>
          <w:szCs w:val="25"/>
          <w:rtl/>
        </w:rPr>
        <w:t>ّ</w:t>
      </w:r>
      <w:r w:rsidRPr="002B0858">
        <w:rPr>
          <w:rFonts w:cstheme="minorHAnsi"/>
          <w:sz w:val="25"/>
          <w:szCs w:val="25"/>
          <w:rtl/>
        </w:rPr>
        <w:t>لاع المعتقل ومحاميه على الت</w:t>
      </w:r>
      <w:r w:rsidR="00111C0D" w:rsidRPr="002B0858">
        <w:rPr>
          <w:rFonts w:cstheme="minorHAnsi"/>
          <w:sz w:val="25"/>
          <w:szCs w:val="25"/>
          <w:rtl/>
        </w:rPr>
        <w:t>ّ</w:t>
      </w:r>
      <w:r w:rsidRPr="002B0858">
        <w:rPr>
          <w:rFonts w:cstheme="minorHAnsi"/>
          <w:sz w:val="25"/>
          <w:szCs w:val="25"/>
          <w:rtl/>
        </w:rPr>
        <w:t>هم الموجّهة بحقّه تحت ذريعة "ملف سرّي". كما تمارس عملية انتقام إضافية، عبر تنفيذها قرارات مخابرات الاحتلال "الشاباك"، وهذا ما يمكن قراءته عبر كافة القرارات التي صد</w:t>
      </w:r>
      <w:r w:rsidR="00111C0D" w:rsidRPr="002B0858">
        <w:rPr>
          <w:rFonts w:cstheme="minorHAnsi"/>
          <w:sz w:val="25"/>
          <w:szCs w:val="25"/>
          <w:rtl/>
        </w:rPr>
        <w:t>ّ</w:t>
      </w:r>
      <w:r w:rsidRPr="002B0858">
        <w:rPr>
          <w:rFonts w:cstheme="minorHAnsi"/>
          <w:sz w:val="25"/>
          <w:szCs w:val="25"/>
          <w:rtl/>
        </w:rPr>
        <w:t xml:space="preserve">رت عنها بدرجاتها المختلفة بحق الأسرى المضربين. </w:t>
      </w:r>
    </w:p>
    <w:p w14:paraId="7738C81A" w14:textId="1FF4A85B" w:rsidR="004A201A" w:rsidRPr="002B0858" w:rsidRDefault="004A201A" w:rsidP="00242AAB">
      <w:pPr>
        <w:pStyle w:val="NoSpacing"/>
        <w:bidi/>
        <w:spacing w:before="240"/>
        <w:jc w:val="both"/>
        <w:rPr>
          <w:rFonts w:cstheme="minorHAnsi"/>
          <w:sz w:val="25"/>
          <w:szCs w:val="25"/>
          <w:rtl/>
        </w:rPr>
      </w:pPr>
      <w:r w:rsidRPr="002B0858">
        <w:rPr>
          <w:rFonts w:cstheme="minorHAnsi"/>
          <w:sz w:val="25"/>
          <w:szCs w:val="25"/>
          <w:rtl/>
        </w:rPr>
        <w:t>ونجد أن غالبية الأسرى الذين خاضوا إضرابات ضد اعتقالهم الإداري، قد عل</w:t>
      </w:r>
      <w:r w:rsidR="00111C0D" w:rsidRPr="002B0858">
        <w:rPr>
          <w:rFonts w:cstheme="minorHAnsi"/>
          <w:sz w:val="25"/>
          <w:szCs w:val="25"/>
          <w:rtl/>
        </w:rPr>
        <w:t>ّ</w:t>
      </w:r>
      <w:r w:rsidRPr="002B0858">
        <w:rPr>
          <w:rFonts w:cstheme="minorHAnsi"/>
          <w:sz w:val="25"/>
          <w:szCs w:val="25"/>
          <w:rtl/>
        </w:rPr>
        <w:t>قوا، بعد وعود أو اتفاقات واضحة بتحديد سقف اعتقالاتهم الإدارية. وما يزال المعتقل هشام أبو هواش يواصل إضرابه عن الطعام لأكثر من أربعة شهور رفضا</w:t>
      </w:r>
      <w:r w:rsidR="00111C0D" w:rsidRPr="002B0858">
        <w:rPr>
          <w:rFonts w:cstheme="minorHAnsi"/>
          <w:sz w:val="25"/>
          <w:szCs w:val="25"/>
          <w:rtl/>
        </w:rPr>
        <w:t>ّ</w:t>
      </w:r>
      <w:r w:rsidRPr="002B0858">
        <w:rPr>
          <w:rFonts w:cstheme="minorHAnsi"/>
          <w:sz w:val="25"/>
          <w:szCs w:val="25"/>
          <w:rtl/>
        </w:rPr>
        <w:t xml:space="preserve"> لاعتقاله الإداري، حيث يواجه وضعا</w:t>
      </w:r>
      <w:r w:rsidR="00111C0D" w:rsidRPr="002B0858">
        <w:rPr>
          <w:rFonts w:cstheme="minorHAnsi"/>
          <w:sz w:val="25"/>
          <w:szCs w:val="25"/>
          <w:rtl/>
        </w:rPr>
        <w:t>ً</w:t>
      </w:r>
      <w:r w:rsidRPr="002B0858">
        <w:rPr>
          <w:rFonts w:cstheme="minorHAnsi"/>
          <w:sz w:val="25"/>
          <w:szCs w:val="25"/>
          <w:rtl/>
        </w:rPr>
        <w:t xml:space="preserve"> صحيا</w:t>
      </w:r>
      <w:r w:rsidR="00111C0D" w:rsidRPr="002B0858">
        <w:rPr>
          <w:rFonts w:cstheme="minorHAnsi"/>
          <w:sz w:val="25"/>
          <w:szCs w:val="25"/>
          <w:rtl/>
        </w:rPr>
        <w:t>ً</w:t>
      </w:r>
      <w:r w:rsidRPr="002B0858">
        <w:rPr>
          <w:rFonts w:cstheme="minorHAnsi"/>
          <w:sz w:val="25"/>
          <w:szCs w:val="25"/>
          <w:rtl/>
        </w:rPr>
        <w:t xml:space="preserve"> حرجا</w:t>
      </w:r>
      <w:r w:rsidR="00111C0D" w:rsidRPr="002B0858">
        <w:rPr>
          <w:rFonts w:cstheme="minorHAnsi"/>
          <w:sz w:val="25"/>
          <w:szCs w:val="25"/>
          <w:rtl/>
        </w:rPr>
        <w:t>ً</w:t>
      </w:r>
      <w:r w:rsidRPr="002B0858">
        <w:rPr>
          <w:rFonts w:cstheme="minorHAnsi"/>
          <w:sz w:val="25"/>
          <w:szCs w:val="25"/>
          <w:rtl/>
        </w:rPr>
        <w:t xml:space="preserve"> في مستشفى "أساف </w:t>
      </w:r>
      <w:proofErr w:type="spellStart"/>
      <w:r w:rsidRPr="002B0858">
        <w:rPr>
          <w:rFonts w:cstheme="minorHAnsi"/>
          <w:sz w:val="25"/>
          <w:szCs w:val="25"/>
          <w:rtl/>
        </w:rPr>
        <w:t>هروفيه</w:t>
      </w:r>
      <w:proofErr w:type="spellEnd"/>
      <w:r w:rsidRPr="002B0858">
        <w:rPr>
          <w:rFonts w:cstheme="minorHAnsi"/>
          <w:sz w:val="25"/>
          <w:szCs w:val="25"/>
          <w:rtl/>
        </w:rPr>
        <w:t xml:space="preserve">" الإسرائيلي. </w:t>
      </w:r>
    </w:p>
    <w:p w14:paraId="243D66A8" w14:textId="2AD0F0BC" w:rsidR="00C462A3" w:rsidRPr="002B0858" w:rsidRDefault="00C462A3" w:rsidP="00242AAB">
      <w:pPr>
        <w:pStyle w:val="NoSpacing"/>
        <w:bidi/>
        <w:spacing w:before="240"/>
        <w:jc w:val="both"/>
        <w:rPr>
          <w:rFonts w:cstheme="minorHAnsi"/>
          <w:b/>
          <w:bCs/>
          <w:sz w:val="25"/>
          <w:szCs w:val="25"/>
          <w:rtl/>
        </w:rPr>
      </w:pPr>
      <w:r w:rsidRPr="002B0858">
        <w:rPr>
          <w:rFonts w:cstheme="minorHAnsi" w:hint="cs"/>
          <w:b/>
          <w:bCs/>
          <w:sz w:val="25"/>
          <w:szCs w:val="25"/>
          <w:rtl/>
        </w:rPr>
        <w:t xml:space="preserve">الغرامات </w:t>
      </w:r>
      <w:r w:rsidR="00D20D73">
        <w:rPr>
          <w:rFonts w:cstheme="minorHAnsi" w:hint="cs"/>
          <w:b/>
          <w:bCs/>
          <w:sz w:val="25"/>
          <w:szCs w:val="25"/>
          <w:rtl/>
        </w:rPr>
        <w:t>والتّعويضات المالية</w:t>
      </w:r>
    </w:p>
    <w:p w14:paraId="3C91C596" w14:textId="7ECCFC5E" w:rsidR="00B84BC7" w:rsidRPr="002B0858" w:rsidRDefault="00B84BC7" w:rsidP="00C462A3">
      <w:pPr>
        <w:pStyle w:val="NoSpacing"/>
        <w:bidi/>
        <w:spacing w:before="240"/>
        <w:jc w:val="both"/>
        <w:rPr>
          <w:rFonts w:cstheme="minorHAnsi"/>
          <w:sz w:val="25"/>
          <w:szCs w:val="25"/>
        </w:rPr>
      </w:pPr>
      <w:r w:rsidRPr="002B0858">
        <w:rPr>
          <w:rFonts w:cstheme="minorHAnsi"/>
          <w:sz w:val="25"/>
          <w:szCs w:val="25"/>
          <w:rtl/>
        </w:rPr>
        <w:t xml:space="preserve"> يستغل</w:t>
      </w:r>
      <w:r w:rsidR="00C462A3" w:rsidRPr="002B0858">
        <w:rPr>
          <w:rFonts w:cstheme="minorHAnsi" w:hint="cs"/>
          <w:sz w:val="25"/>
          <w:szCs w:val="25"/>
          <w:rtl/>
        </w:rPr>
        <w:t>ّ</w:t>
      </w:r>
      <w:r w:rsidRPr="002B0858">
        <w:rPr>
          <w:rFonts w:cstheme="minorHAnsi"/>
          <w:sz w:val="25"/>
          <w:szCs w:val="25"/>
          <w:rtl/>
        </w:rPr>
        <w:t xml:space="preserve"> الاحتلال الإسرائيلي الأسرى الفلسطينيين استغلالا</w:t>
      </w:r>
      <w:r w:rsidR="00C462A3" w:rsidRPr="002B0858">
        <w:rPr>
          <w:rFonts w:cstheme="minorHAnsi" w:hint="cs"/>
          <w:sz w:val="25"/>
          <w:szCs w:val="25"/>
          <w:rtl/>
        </w:rPr>
        <w:t>ً</w:t>
      </w:r>
      <w:r w:rsidRPr="002B0858">
        <w:rPr>
          <w:rFonts w:cstheme="minorHAnsi"/>
          <w:sz w:val="25"/>
          <w:szCs w:val="25"/>
          <w:rtl/>
        </w:rPr>
        <w:t xml:space="preserve"> ماديا</w:t>
      </w:r>
      <w:r w:rsidR="00C462A3" w:rsidRPr="002B0858">
        <w:rPr>
          <w:rFonts w:cstheme="minorHAnsi" w:hint="cs"/>
          <w:sz w:val="25"/>
          <w:szCs w:val="25"/>
          <w:rtl/>
        </w:rPr>
        <w:t>ً</w:t>
      </w:r>
      <w:r w:rsidRPr="002B0858">
        <w:rPr>
          <w:rFonts w:cstheme="minorHAnsi"/>
          <w:sz w:val="25"/>
          <w:szCs w:val="25"/>
          <w:rtl/>
        </w:rPr>
        <w:t xml:space="preserve"> من خلال فرض</w:t>
      </w:r>
      <w:r w:rsidR="00D20D73">
        <w:rPr>
          <w:rFonts w:cstheme="minorHAnsi" w:hint="cs"/>
          <w:sz w:val="25"/>
          <w:szCs w:val="25"/>
          <w:rtl/>
        </w:rPr>
        <w:t xml:space="preserve"> التّعويضات بملايين المبالغ المالية، ضد الأسرى وأهاليهم، بالإضافة إلى فرض</w:t>
      </w:r>
      <w:r w:rsidRPr="002B0858">
        <w:rPr>
          <w:rFonts w:cstheme="minorHAnsi"/>
          <w:sz w:val="25"/>
          <w:szCs w:val="25"/>
          <w:rtl/>
        </w:rPr>
        <w:t xml:space="preserve"> نوعين من الغرامات عليهم: الأولى، غرامات "المحاكم" التي تفرضها المحاكم العسكرية الإسرائيلية على الأسرى مقترنة بأحكام السجن، وأما الثانية، فهي غرامات "عقوبات" تفرضها إدارة مصلحة السجون الإسرائيلية بشكل غير قانوني، بناء على مزاعم بارتكاب الأسرى مخالفات داخل السجن.</w:t>
      </w:r>
    </w:p>
    <w:p w14:paraId="5A12D021" w14:textId="2492370B" w:rsidR="00B84BC7" w:rsidRPr="002B0858" w:rsidRDefault="00C462A3" w:rsidP="00242AAB">
      <w:pPr>
        <w:pStyle w:val="NoSpacing"/>
        <w:bidi/>
        <w:spacing w:before="240"/>
        <w:jc w:val="both"/>
        <w:rPr>
          <w:rFonts w:cstheme="minorHAnsi"/>
          <w:sz w:val="25"/>
          <w:szCs w:val="25"/>
        </w:rPr>
      </w:pPr>
      <w:r w:rsidRPr="002B0858">
        <w:rPr>
          <w:rFonts w:cstheme="minorHAnsi" w:hint="cs"/>
          <w:sz w:val="25"/>
          <w:szCs w:val="25"/>
          <w:rtl/>
        </w:rPr>
        <w:t>و</w:t>
      </w:r>
      <w:r w:rsidR="00B84BC7" w:rsidRPr="002B0858">
        <w:rPr>
          <w:rFonts w:cstheme="minorHAnsi"/>
          <w:sz w:val="25"/>
          <w:szCs w:val="25"/>
          <w:rtl/>
        </w:rPr>
        <w:t xml:space="preserve">يصل متوسط ما تفرضه محاكم الاحتلال العسكرية من غرامات على الفلسطينيين سنوياً إلى (15 مليون شيكل)، وهذا المبلغ يحوّل مباشرة لتمويل المحاكم العسكرية الإسرائيلية والجيش وإدارة السجون، أي أن الفلسطينيين يدفعون تكاليف جلّاديهم ومحتليهم من أموالهم قصراً، بالإضافة إلى الأسعار الخيالية </w:t>
      </w:r>
      <w:proofErr w:type="spellStart"/>
      <w:r w:rsidR="00B84BC7" w:rsidRPr="002B0858">
        <w:rPr>
          <w:rFonts w:cstheme="minorHAnsi"/>
          <w:sz w:val="25"/>
          <w:szCs w:val="25"/>
          <w:rtl/>
        </w:rPr>
        <w:t>لكانتينا</w:t>
      </w:r>
      <w:proofErr w:type="spellEnd"/>
      <w:r w:rsidR="00B84BC7" w:rsidRPr="002B0858">
        <w:rPr>
          <w:rFonts w:cstheme="minorHAnsi"/>
          <w:sz w:val="25"/>
          <w:szCs w:val="25"/>
          <w:rtl/>
        </w:rPr>
        <w:t xml:space="preserve"> السّجون، فإننا نتحوّل إلى شعب مسجون</w:t>
      </w:r>
      <w:r w:rsidR="007D0C19" w:rsidRPr="002B0858">
        <w:rPr>
          <w:rFonts w:cstheme="minorHAnsi"/>
          <w:sz w:val="25"/>
          <w:szCs w:val="25"/>
          <w:rtl/>
        </w:rPr>
        <w:t xml:space="preserve"> </w:t>
      </w:r>
      <w:r w:rsidR="00B84BC7" w:rsidRPr="002B0858">
        <w:rPr>
          <w:rFonts w:cstheme="minorHAnsi"/>
          <w:sz w:val="25"/>
          <w:szCs w:val="25"/>
          <w:rtl/>
        </w:rPr>
        <w:t>على حسابه من دون أيّ تكاليف مادية لدولة الاحتلال، مما يخالف كل الأعراف والمواثيق الدولية التي توجب على دولة الاحتلال رعاية الأسرى والمعتقلين وتوفير احتياجاتهم، وكل هذا يمارس أمام أعين المجتمع الدّولي دون أن يحرّك ساكناً.</w:t>
      </w:r>
    </w:p>
    <w:p w14:paraId="2D77A359" w14:textId="77777777" w:rsidR="007D0C19" w:rsidRPr="002B0858" w:rsidRDefault="00B84BC7" w:rsidP="00242AAB">
      <w:pPr>
        <w:pStyle w:val="NoSpacing"/>
        <w:bidi/>
        <w:spacing w:before="240"/>
        <w:jc w:val="both"/>
        <w:rPr>
          <w:rFonts w:cstheme="minorHAnsi"/>
          <w:sz w:val="25"/>
          <w:szCs w:val="25"/>
          <w:rtl/>
        </w:rPr>
      </w:pPr>
      <w:r w:rsidRPr="002B0858">
        <w:rPr>
          <w:rFonts w:cstheme="minorHAnsi"/>
          <w:sz w:val="25"/>
          <w:szCs w:val="25"/>
          <w:rtl/>
        </w:rPr>
        <w:t>وخلال عام 2021 كما كل ال</w:t>
      </w:r>
      <w:r w:rsidR="007D0C19" w:rsidRPr="002B0858">
        <w:rPr>
          <w:rFonts w:cstheme="minorHAnsi"/>
          <w:sz w:val="25"/>
          <w:szCs w:val="25"/>
          <w:rtl/>
        </w:rPr>
        <w:t>أ</w:t>
      </w:r>
      <w:r w:rsidRPr="002B0858">
        <w:rPr>
          <w:rFonts w:cstheme="minorHAnsi"/>
          <w:sz w:val="25"/>
          <w:szCs w:val="25"/>
          <w:rtl/>
        </w:rPr>
        <w:t>عوام الس</w:t>
      </w:r>
      <w:r w:rsidR="007D0C19" w:rsidRPr="002B0858">
        <w:rPr>
          <w:rFonts w:cstheme="minorHAnsi"/>
          <w:sz w:val="25"/>
          <w:szCs w:val="25"/>
          <w:rtl/>
        </w:rPr>
        <w:t>ّ</w:t>
      </w:r>
      <w:r w:rsidRPr="002B0858">
        <w:rPr>
          <w:rFonts w:cstheme="minorHAnsi"/>
          <w:sz w:val="25"/>
          <w:szCs w:val="25"/>
          <w:rtl/>
        </w:rPr>
        <w:t>ابقة، كان الأطفال القص</w:t>
      </w:r>
      <w:r w:rsidR="007D0C19" w:rsidRPr="002B0858">
        <w:rPr>
          <w:rFonts w:cstheme="minorHAnsi"/>
          <w:sz w:val="25"/>
          <w:szCs w:val="25"/>
          <w:rtl/>
        </w:rPr>
        <w:t>ّ</w:t>
      </w:r>
      <w:r w:rsidRPr="002B0858">
        <w:rPr>
          <w:rFonts w:cstheme="minorHAnsi"/>
          <w:sz w:val="25"/>
          <w:szCs w:val="25"/>
          <w:rtl/>
        </w:rPr>
        <w:t xml:space="preserve">ر هم الضحية الكبرى لهذه الغرامات، حيث يعتقلون دون </w:t>
      </w:r>
      <w:r w:rsidR="007D0C19" w:rsidRPr="002B0858">
        <w:rPr>
          <w:rFonts w:cstheme="minorHAnsi"/>
          <w:sz w:val="25"/>
          <w:szCs w:val="25"/>
          <w:rtl/>
        </w:rPr>
        <w:t>أ</w:t>
      </w:r>
      <w:r w:rsidRPr="002B0858">
        <w:rPr>
          <w:rFonts w:cstheme="minorHAnsi"/>
          <w:sz w:val="25"/>
          <w:szCs w:val="25"/>
          <w:rtl/>
        </w:rPr>
        <w:t>ي تهم حقيقية تستدعي سجنهم و</w:t>
      </w:r>
      <w:r w:rsidR="007D0C19" w:rsidRPr="002B0858">
        <w:rPr>
          <w:rFonts w:cstheme="minorHAnsi"/>
          <w:sz w:val="25"/>
          <w:szCs w:val="25"/>
          <w:rtl/>
        </w:rPr>
        <w:t>ا</w:t>
      </w:r>
      <w:r w:rsidRPr="002B0858">
        <w:rPr>
          <w:rFonts w:cstheme="minorHAnsi"/>
          <w:sz w:val="25"/>
          <w:szCs w:val="25"/>
          <w:rtl/>
        </w:rPr>
        <w:t>حتجازهم، ويتعر</w:t>
      </w:r>
      <w:r w:rsidR="007D0C19" w:rsidRPr="002B0858">
        <w:rPr>
          <w:rFonts w:cstheme="minorHAnsi"/>
          <w:sz w:val="25"/>
          <w:szCs w:val="25"/>
          <w:rtl/>
        </w:rPr>
        <w:t>ّ</w:t>
      </w:r>
      <w:r w:rsidRPr="002B0858">
        <w:rPr>
          <w:rFonts w:cstheme="minorHAnsi"/>
          <w:sz w:val="25"/>
          <w:szCs w:val="25"/>
          <w:rtl/>
        </w:rPr>
        <w:t>ضون لجملة من ال</w:t>
      </w:r>
      <w:r w:rsidR="007D0C19" w:rsidRPr="002B0858">
        <w:rPr>
          <w:rFonts w:cstheme="minorHAnsi"/>
          <w:sz w:val="25"/>
          <w:szCs w:val="25"/>
          <w:rtl/>
        </w:rPr>
        <w:t>ا</w:t>
      </w:r>
      <w:r w:rsidRPr="002B0858">
        <w:rPr>
          <w:rFonts w:cstheme="minorHAnsi"/>
          <w:sz w:val="25"/>
          <w:szCs w:val="25"/>
          <w:rtl/>
        </w:rPr>
        <w:t xml:space="preserve">نتهاكات التي تخالف بشكل واضح </w:t>
      </w:r>
      <w:r w:rsidR="007D0C19" w:rsidRPr="002B0858">
        <w:rPr>
          <w:rFonts w:cstheme="minorHAnsi"/>
          <w:sz w:val="25"/>
          <w:szCs w:val="25"/>
          <w:rtl/>
        </w:rPr>
        <w:t>ا</w:t>
      </w:r>
      <w:r w:rsidRPr="002B0858">
        <w:rPr>
          <w:rFonts w:cstheme="minorHAnsi"/>
          <w:sz w:val="25"/>
          <w:szCs w:val="25"/>
          <w:rtl/>
        </w:rPr>
        <w:t xml:space="preserve">تفاقية حقوق الطفل وما صدر عن المؤسسات الدولية بخصوص ذلك، حيث </w:t>
      </w:r>
      <w:r w:rsidR="007D0C19" w:rsidRPr="002B0858">
        <w:rPr>
          <w:rFonts w:cstheme="minorHAnsi"/>
          <w:sz w:val="25"/>
          <w:szCs w:val="25"/>
          <w:rtl/>
        </w:rPr>
        <w:t>أ</w:t>
      </w:r>
      <w:r w:rsidRPr="002B0858">
        <w:rPr>
          <w:rFonts w:cstheme="minorHAnsi"/>
          <w:sz w:val="25"/>
          <w:szCs w:val="25"/>
          <w:rtl/>
        </w:rPr>
        <w:t xml:space="preserve">ن نسبة 100% من المعتقلين القصر ترفق أحكامهم بغرامات مالية، حتى أصبح ذلك </w:t>
      </w:r>
      <w:r w:rsidR="007D0C19" w:rsidRPr="002B0858">
        <w:rPr>
          <w:rFonts w:cstheme="minorHAnsi"/>
          <w:sz w:val="25"/>
          <w:szCs w:val="25"/>
          <w:rtl/>
        </w:rPr>
        <w:t>أ</w:t>
      </w:r>
      <w:r w:rsidRPr="002B0858">
        <w:rPr>
          <w:rFonts w:cstheme="minorHAnsi"/>
          <w:sz w:val="25"/>
          <w:szCs w:val="25"/>
          <w:rtl/>
        </w:rPr>
        <w:t>شبه بسياسة ثابتة لل</w:t>
      </w:r>
      <w:r w:rsidR="007D0C19" w:rsidRPr="002B0858">
        <w:rPr>
          <w:rFonts w:cstheme="minorHAnsi"/>
          <w:sz w:val="25"/>
          <w:szCs w:val="25"/>
          <w:rtl/>
        </w:rPr>
        <w:t>ا</w:t>
      </w:r>
      <w:r w:rsidRPr="002B0858">
        <w:rPr>
          <w:rFonts w:cstheme="minorHAnsi"/>
          <w:sz w:val="25"/>
          <w:szCs w:val="25"/>
          <w:rtl/>
        </w:rPr>
        <w:t>نتقام من الطفولة الفلسطينية وجني ال</w:t>
      </w:r>
      <w:r w:rsidR="007D0C19" w:rsidRPr="002B0858">
        <w:rPr>
          <w:rFonts w:cstheme="minorHAnsi"/>
          <w:sz w:val="25"/>
          <w:szCs w:val="25"/>
          <w:rtl/>
        </w:rPr>
        <w:t>أ</w:t>
      </w:r>
      <w:r w:rsidRPr="002B0858">
        <w:rPr>
          <w:rFonts w:cstheme="minorHAnsi"/>
          <w:sz w:val="25"/>
          <w:szCs w:val="25"/>
          <w:rtl/>
        </w:rPr>
        <w:t>موال</w:t>
      </w:r>
      <w:r w:rsidR="007D0C19" w:rsidRPr="002B0858">
        <w:rPr>
          <w:rFonts w:cstheme="minorHAnsi"/>
          <w:sz w:val="25"/>
          <w:szCs w:val="25"/>
          <w:rtl/>
        </w:rPr>
        <w:t>.</w:t>
      </w:r>
    </w:p>
    <w:p w14:paraId="649B7D56" w14:textId="4826319D" w:rsidR="00B84BC7" w:rsidRPr="002B0858" w:rsidRDefault="00B84BC7" w:rsidP="00242AAB">
      <w:pPr>
        <w:pStyle w:val="NoSpacing"/>
        <w:bidi/>
        <w:spacing w:before="240"/>
        <w:jc w:val="both"/>
        <w:rPr>
          <w:rFonts w:cstheme="minorHAnsi"/>
          <w:sz w:val="25"/>
          <w:szCs w:val="25"/>
        </w:rPr>
      </w:pPr>
      <w:r w:rsidRPr="002B0858">
        <w:rPr>
          <w:rFonts w:cstheme="minorHAnsi"/>
          <w:sz w:val="25"/>
          <w:szCs w:val="25"/>
          <w:rtl/>
        </w:rPr>
        <w:t xml:space="preserve">وتضطر عائلات الأسرى وتحديداً الأطفال، إلى دفع الغرامات المالية المفروضة على </w:t>
      </w:r>
      <w:r w:rsidR="007D0C19" w:rsidRPr="002B0858">
        <w:rPr>
          <w:rFonts w:cstheme="minorHAnsi"/>
          <w:sz w:val="25"/>
          <w:szCs w:val="25"/>
          <w:rtl/>
        </w:rPr>
        <w:t>أ</w:t>
      </w:r>
      <w:r w:rsidRPr="002B0858">
        <w:rPr>
          <w:rFonts w:cstheme="minorHAnsi"/>
          <w:sz w:val="25"/>
          <w:szCs w:val="25"/>
          <w:rtl/>
        </w:rPr>
        <w:t>بنائهم من أجل عدم إبقائهم في الس</w:t>
      </w:r>
      <w:r w:rsidR="007D0C19" w:rsidRPr="002B0858">
        <w:rPr>
          <w:rFonts w:cstheme="minorHAnsi"/>
          <w:sz w:val="25"/>
          <w:szCs w:val="25"/>
          <w:rtl/>
        </w:rPr>
        <w:t>ّ</w:t>
      </w:r>
      <w:r w:rsidRPr="002B0858">
        <w:rPr>
          <w:rFonts w:cstheme="minorHAnsi"/>
          <w:sz w:val="25"/>
          <w:szCs w:val="25"/>
          <w:rtl/>
        </w:rPr>
        <w:t xml:space="preserve">جون فترات </w:t>
      </w:r>
      <w:r w:rsidR="007D0C19" w:rsidRPr="002B0858">
        <w:rPr>
          <w:rFonts w:cstheme="minorHAnsi"/>
          <w:sz w:val="25"/>
          <w:szCs w:val="25"/>
          <w:rtl/>
        </w:rPr>
        <w:t>أ</w:t>
      </w:r>
      <w:r w:rsidRPr="002B0858">
        <w:rPr>
          <w:rFonts w:cstheme="minorHAnsi"/>
          <w:sz w:val="25"/>
          <w:szCs w:val="25"/>
          <w:rtl/>
        </w:rPr>
        <w:t>طول من ال</w:t>
      </w:r>
      <w:r w:rsidR="007D0C19" w:rsidRPr="002B0858">
        <w:rPr>
          <w:rFonts w:cstheme="minorHAnsi"/>
          <w:sz w:val="25"/>
          <w:szCs w:val="25"/>
          <w:rtl/>
        </w:rPr>
        <w:t>أ</w:t>
      </w:r>
      <w:r w:rsidRPr="002B0858">
        <w:rPr>
          <w:rFonts w:cstheme="minorHAnsi"/>
          <w:sz w:val="25"/>
          <w:szCs w:val="25"/>
          <w:rtl/>
        </w:rPr>
        <w:t xml:space="preserve">حكام الصادرة بحقهم، حيث يكون دفع الغرامة شرط للإفراج بعد </w:t>
      </w:r>
      <w:r w:rsidR="007D0C19" w:rsidRPr="002B0858">
        <w:rPr>
          <w:rFonts w:cstheme="minorHAnsi"/>
          <w:sz w:val="25"/>
          <w:szCs w:val="25"/>
          <w:rtl/>
        </w:rPr>
        <w:t>ا</w:t>
      </w:r>
      <w:r w:rsidRPr="002B0858">
        <w:rPr>
          <w:rFonts w:cstheme="minorHAnsi"/>
          <w:sz w:val="25"/>
          <w:szCs w:val="25"/>
          <w:rtl/>
        </w:rPr>
        <w:t>نتهاء الحكم الفعلي، وفي حال لم يتم دفعها يؤخ</w:t>
      </w:r>
      <w:r w:rsidR="007D0C19" w:rsidRPr="002B0858">
        <w:rPr>
          <w:rFonts w:cstheme="minorHAnsi"/>
          <w:sz w:val="25"/>
          <w:szCs w:val="25"/>
          <w:rtl/>
        </w:rPr>
        <w:t>ّ</w:t>
      </w:r>
      <w:r w:rsidRPr="002B0858">
        <w:rPr>
          <w:rFonts w:cstheme="minorHAnsi"/>
          <w:sz w:val="25"/>
          <w:szCs w:val="25"/>
          <w:rtl/>
        </w:rPr>
        <w:t>ر المعتقل لشهور وربما لسنوات، حيث تشك</w:t>
      </w:r>
      <w:r w:rsidR="007D0C19" w:rsidRPr="002B0858">
        <w:rPr>
          <w:rFonts w:cstheme="minorHAnsi"/>
          <w:sz w:val="25"/>
          <w:szCs w:val="25"/>
          <w:rtl/>
        </w:rPr>
        <w:t>ّ</w:t>
      </w:r>
      <w:r w:rsidRPr="002B0858">
        <w:rPr>
          <w:rFonts w:cstheme="minorHAnsi"/>
          <w:sz w:val="25"/>
          <w:szCs w:val="25"/>
          <w:rtl/>
        </w:rPr>
        <w:t>ل الغرامات أعباء مادية على العائلات، كما أن سلطات الاحتلال تعتقل بعض الأطفال، تحديداً في القدس وبصورة دورية، بهدف ال</w:t>
      </w:r>
      <w:r w:rsidR="007D0C19" w:rsidRPr="002B0858">
        <w:rPr>
          <w:rFonts w:cstheme="minorHAnsi"/>
          <w:sz w:val="25"/>
          <w:szCs w:val="25"/>
          <w:rtl/>
        </w:rPr>
        <w:t>ا</w:t>
      </w:r>
      <w:r w:rsidRPr="002B0858">
        <w:rPr>
          <w:rFonts w:cstheme="minorHAnsi"/>
          <w:sz w:val="25"/>
          <w:szCs w:val="25"/>
          <w:rtl/>
        </w:rPr>
        <w:t>بتزاز والتضييق والضغط المادي على الفلسطينيين المقدسيين.</w:t>
      </w:r>
    </w:p>
    <w:p w14:paraId="3C243837" w14:textId="3CB4EB32" w:rsidR="00B84BC7" w:rsidRPr="002B0858" w:rsidRDefault="00B84BC7" w:rsidP="00242AAB">
      <w:pPr>
        <w:pStyle w:val="NoSpacing"/>
        <w:bidi/>
        <w:spacing w:before="240"/>
        <w:jc w:val="both"/>
        <w:rPr>
          <w:rFonts w:cstheme="minorHAnsi"/>
          <w:sz w:val="25"/>
          <w:szCs w:val="25"/>
        </w:rPr>
      </w:pPr>
      <w:r w:rsidRPr="002B0858">
        <w:rPr>
          <w:rFonts w:cstheme="minorHAnsi"/>
          <w:sz w:val="25"/>
          <w:szCs w:val="25"/>
          <w:rtl/>
        </w:rPr>
        <w:t>و</w:t>
      </w:r>
      <w:r w:rsidR="007D0C19" w:rsidRPr="002B0858">
        <w:rPr>
          <w:rFonts w:cstheme="minorHAnsi"/>
          <w:sz w:val="25"/>
          <w:szCs w:val="25"/>
          <w:rtl/>
        </w:rPr>
        <w:t>إ</w:t>
      </w:r>
      <w:r w:rsidRPr="002B0858">
        <w:rPr>
          <w:rFonts w:cstheme="minorHAnsi"/>
          <w:sz w:val="25"/>
          <w:szCs w:val="25"/>
          <w:rtl/>
        </w:rPr>
        <w:t>لى جانب العائد المالي لدولة ال</w:t>
      </w:r>
      <w:r w:rsidR="007D0C19" w:rsidRPr="002B0858">
        <w:rPr>
          <w:rFonts w:cstheme="minorHAnsi"/>
          <w:sz w:val="25"/>
          <w:szCs w:val="25"/>
          <w:rtl/>
        </w:rPr>
        <w:t>ا</w:t>
      </w:r>
      <w:r w:rsidRPr="002B0858">
        <w:rPr>
          <w:rFonts w:cstheme="minorHAnsi"/>
          <w:sz w:val="25"/>
          <w:szCs w:val="25"/>
          <w:rtl/>
        </w:rPr>
        <w:t xml:space="preserve">حتلال من الغرامات، </w:t>
      </w:r>
      <w:r w:rsidR="007D0C19" w:rsidRPr="002B0858">
        <w:rPr>
          <w:rFonts w:cstheme="minorHAnsi"/>
          <w:sz w:val="25"/>
          <w:szCs w:val="25"/>
          <w:rtl/>
        </w:rPr>
        <w:t>فإن</w:t>
      </w:r>
      <w:r w:rsidRPr="002B0858">
        <w:rPr>
          <w:rFonts w:cstheme="minorHAnsi"/>
          <w:sz w:val="25"/>
          <w:szCs w:val="25"/>
          <w:rtl/>
        </w:rPr>
        <w:t xml:space="preserve"> هناك هدف آخر</w:t>
      </w:r>
      <w:r w:rsidR="007D0C19" w:rsidRPr="002B0858">
        <w:rPr>
          <w:rFonts w:cstheme="minorHAnsi"/>
          <w:sz w:val="25"/>
          <w:szCs w:val="25"/>
          <w:rtl/>
        </w:rPr>
        <w:t>،</w:t>
      </w:r>
      <w:r w:rsidRPr="002B0858">
        <w:rPr>
          <w:rFonts w:cstheme="minorHAnsi"/>
          <w:sz w:val="25"/>
          <w:szCs w:val="25"/>
          <w:rtl/>
        </w:rPr>
        <w:t xml:space="preserve"> وهو تحقيق العقاب الجماعي للأسر</w:t>
      </w:r>
      <w:r w:rsidR="007D0C19" w:rsidRPr="002B0858">
        <w:rPr>
          <w:rFonts w:cstheme="minorHAnsi"/>
          <w:sz w:val="25"/>
          <w:szCs w:val="25"/>
          <w:rtl/>
        </w:rPr>
        <w:t xml:space="preserve"> الفلسطينية</w:t>
      </w:r>
      <w:r w:rsidRPr="002B0858">
        <w:rPr>
          <w:rFonts w:cstheme="minorHAnsi"/>
          <w:sz w:val="25"/>
          <w:szCs w:val="25"/>
          <w:rtl/>
        </w:rPr>
        <w:t xml:space="preserve"> و</w:t>
      </w:r>
      <w:r w:rsidR="007D0C19" w:rsidRPr="002B0858">
        <w:rPr>
          <w:rFonts w:cstheme="minorHAnsi"/>
          <w:sz w:val="25"/>
          <w:szCs w:val="25"/>
          <w:rtl/>
        </w:rPr>
        <w:t>أ</w:t>
      </w:r>
      <w:r w:rsidRPr="002B0858">
        <w:rPr>
          <w:rFonts w:cstheme="minorHAnsi"/>
          <w:sz w:val="25"/>
          <w:szCs w:val="25"/>
          <w:rtl/>
        </w:rPr>
        <w:t>بنائ</w:t>
      </w:r>
      <w:r w:rsidR="007D0C19" w:rsidRPr="002B0858">
        <w:rPr>
          <w:rFonts w:cstheme="minorHAnsi"/>
          <w:sz w:val="25"/>
          <w:szCs w:val="25"/>
          <w:rtl/>
        </w:rPr>
        <w:t>ها</w:t>
      </w:r>
      <w:r w:rsidRPr="002B0858">
        <w:rPr>
          <w:rFonts w:cstheme="minorHAnsi"/>
          <w:sz w:val="25"/>
          <w:szCs w:val="25"/>
          <w:rtl/>
        </w:rPr>
        <w:t xml:space="preserve"> المعتقلين، من خلال وضعهم في م</w:t>
      </w:r>
      <w:r w:rsidR="007D0C19" w:rsidRPr="002B0858">
        <w:rPr>
          <w:rFonts w:cstheme="minorHAnsi"/>
          <w:sz w:val="25"/>
          <w:szCs w:val="25"/>
          <w:rtl/>
        </w:rPr>
        <w:t>أ</w:t>
      </w:r>
      <w:r w:rsidRPr="002B0858">
        <w:rPr>
          <w:rFonts w:cstheme="minorHAnsi"/>
          <w:sz w:val="25"/>
          <w:szCs w:val="25"/>
          <w:rtl/>
        </w:rPr>
        <w:t xml:space="preserve">زق </w:t>
      </w:r>
      <w:r w:rsidR="007D0C19" w:rsidRPr="002B0858">
        <w:rPr>
          <w:rFonts w:cstheme="minorHAnsi"/>
          <w:sz w:val="25"/>
          <w:szCs w:val="25"/>
          <w:rtl/>
        </w:rPr>
        <w:t>ا</w:t>
      </w:r>
      <w:r w:rsidRPr="002B0858">
        <w:rPr>
          <w:rFonts w:cstheme="minorHAnsi"/>
          <w:sz w:val="25"/>
          <w:szCs w:val="25"/>
          <w:rtl/>
        </w:rPr>
        <w:t>قتصادي حقيقي، علما</w:t>
      </w:r>
      <w:r w:rsidR="007D0C19" w:rsidRPr="002B0858">
        <w:rPr>
          <w:rFonts w:cstheme="minorHAnsi"/>
          <w:sz w:val="25"/>
          <w:szCs w:val="25"/>
          <w:rtl/>
        </w:rPr>
        <w:t>ً</w:t>
      </w:r>
      <w:r w:rsidRPr="002B0858">
        <w:rPr>
          <w:rFonts w:cstheme="minorHAnsi"/>
          <w:sz w:val="25"/>
          <w:szCs w:val="25"/>
          <w:rtl/>
        </w:rPr>
        <w:t xml:space="preserve"> </w:t>
      </w:r>
      <w:r w:rsidR="007D0C19" w:rsidRPr="002B0858">
        <w:rPr>
          <w:rFonts w:cstheme="minorHAnsi"/>
          <w:sz w:val="25"/>
          <w:szCs w:val="25"/>
          <w:rtl/>
        </w:rPr>
        <w:t>أ</w:t>
      </w:r>
      <w:r w:rsidRPr="002B0858">
        <w:rPr>
          <w:rFonts w:cstheme="minorHAnsi"/>
          <w:sz w:val="25"/>
          <w:szCs w:val="25"/>
          <w:rtl/>
        </w:rPr>
        <w:t>ن الس</w:t>
      </w:r>
      <w:r w:rsidR="007D0C19" w:rsidRPr="002B0858">
        <w:rPr>
          <w:rFonts w:cstheme="minorHAnsi"/>
          <w:sz w:val="25"/>
          <w:szCs w:val="25"/>
          <w:rtl/>
        </w:rPr>
        <w:t>ّ</w:t>
      </w:r>
      <w:r w:rsidRPr="002B0858">
        <w:rPr>
          <w:rFonts w:cstheme="minorHAnsi"/>
          <w:sz w:val="25"/>
          <w:szCs w:val="25"/>
          <w:rtl/>
        </w:rPr>
        <w:t>لطة الفلسطينية توق</w:t>
      </w:r>
      <w:r w:rsidR="007D0C19" w:rsidRPr="002B0858">
        <w:rPr>
          <w:rFonts w:cstheme="minorHAnsi"/>
          <w:sz w:val="25"/>
          <w:szCs w:val="25"/>
          <w:rtl/>
        </w:rPr>
        <w:t>ّ</w:t>
      </w:r>
      <w:r w:rsidRPr="002B0858">
        <w:rPr>
          <w:rFonts w:cstheme="minorHAnsi"/>
          <w:sz w:val="25"/>
          <w:szCs w:val="25"/>
          <w:rtl/>
        </w:rPr>
        <w:t>فت رسمياً وبالكامل، عن دفع الغرامات المالية المفروضة على الأسرى منذ مطلع عام 2014، وذلك بقرار وطني من القيادة الفلسطينية ومؤسسات الأسرى والحركة الأسيرة، ليكون ذلك بمثابة رسالة لدولة ال</w:t>
      </w:r>
      <w:r w:rsidR="007D0C19" w:rsidRPr="002B0858">
        <w:rPr>
          <w:rFonts w:cstheme="minorHAnsi"/>
          <w:sz w:val="25"/>
          <w:szCs w:val="25"/>
          <w:rtl/>
        </w:rPr>
        <w:t>ا</w:t>
      </w:r>
      <w:r w:rsidRPr="002B0858">
        <w:rPr>
          <w:rFonts w:cstheme="minorHAnsi"/>
          <w:sz w:val="25"/>
          <w:szCs w:val="25"/>
          <w:rtl/>
        </w:rPr>
        <w:t>حتلال ب</w:t>
      </w:r>
      <w:r w:rsidR="007D0C19" w:rsidRPr="002B0858">
        <w:rPr>
          <w:rFonts w:cstheme="minorHAnsi"/>
          <w:sz w:val="25"/>
          <w:szCs w:val="25"/>
          <w:rtl/>
        </w:rPr>
        <w:t>أ</w:t>
      </w:r>
      <w:r w:rsidRPr="002B0858">
        <w:rPr>
          <w:rFonts w:cstheme="minorHAnsi"/>
          <w:sz w:val="25"/>
          <w:szCs w:val="25"/>
          <w:rtl/>
        </w:rPr>
        <w:t>ن</w:t>
      </w:r>
      <w:r w:rsidR="007D0C19" w:rsidRPr="002B0858">
        <w:rPr>
          <w:rFonts w:cstheme="minorHAnsi"/>
          <w:sz w:val="25"/>
          <w:szCs w:val="25"/>
          <w:rtl/>
        </w:rPr>
        <w:t>ّ</w:t>
      </w:r>
      <w:r w:rsidRPr="002B0858">
        <w:rPr>
          <w:rFonts w:cstheme="minorHAnsi"/>
          <w:sz w:val="25"/>
          <w:szCs w:val="25"/>
          <w:rtl/>
        </w:rPr>
        <w:t xml:space="preserve">نا لن نكون شركاء وشهود على هذه الجريمة غير شرعية.  </w:t>
      </w:r>
    </w:p>
    <w:p w14:paraId="4F8F0DE7" w14:textId="26E1F9FA" w:rsidR="00B84BC7" w:rsidRPr="002B0858" w:rsidRDefault="007D0C19" w:rsidP="00242AAB">
      <w:pPr>
        <w:pStyle w:val="NoSpacing"/>
        <w:bidi/>
        <w:spacing w:before="240"/>
        <w:jc w:val="both"/>
        <w:rPr>
          <w:rFonts w:cstheme="minorHAnsi"/>
          <w:sz w:val="25"/>
          <w:szCs w:val="25"/>
        </w:rPr>
      </w:pPr>
      <w:r w:rsidRPr="002B0858">
        <w:rPr>
          <w:rFonts w:cstheme="minorHAnsi"/>
          <w:sz w:val="25"/>
          <w:szCs w:val="25"/>
          <w:rtl/>
        </w:rPr>
        <w:lastRenderedPageBreak/>
        <w:t>وا</w:t>
      </w:r>
      <w:r w:rsidR="00B84BC7" w:rsidRPr="002B0858">
        <w:rPr>
          <w:rFonts w:cstheme="minorHAnsi"/>
          <w:sz w:val="25"/>
          <w:szCs w:val="25"/>
          <w:rtl/>
        </w:rPr>
        <w:t>ستمرارا</w:t>
      </w:r>
      <w:r w:rsidRPr="002B0858">
        <w:rPr>
          <w:rFonts w:cstheme="minorHAnsi"/>
          <w:sz w:val="25"/>
          <w:szCs w:val="25"/>
          <w:rtl/>
        </w:rPr>
        <w:t>ً</w:t>
      </w:r>
      <w:r w:rsidR="00B84BC7" w:rsidRPr="002B0858">
        <w:rPr>
          <w:rFonts w:cstheme="minorHAnsi"/>
          <w:sz w:val="25"/>
          <w:szCs w:val="25"/>
          <w:rtl/>
        </w:rPr>
        <w:t xml:space="preserve"> للقرصنة الإسرائيلية من خلال إرفاق الأحكام بمبالغ مالية، </w:t>
      </w:r>
      <w:r w:rsidRPr="002B0858">
        <w:rPr>
          <w:rFonts w:cstheme="minorHAnsi"/>
          <w:sz w:val="25"/>
          <w:szCs w:val="25"/>
          <w:rtl/>
        </w:rPr>
        <w:t>ا</w:t>
      </w:r>
      <w:r w:rsidR="00B84BC7" w:rsidRPr="002B0858">
        <w:rPr>
          <w:rFonts w:cstheme="minorHAnsi"/>
          <w:sz w:val="25"/>
          <w:szCs w:val="25"/>
          <w:rtl/>
        </w:rPr>
        <w:t>خترع ال</w:t>
      </w:r>
      <w:r w:rsidRPr="002B0858">
        <w:rPr>
          <w:rFonts w:cstheme="minorHAnsi"/>
          <w:sz w:val="25"/>
          <w:szCs w:val="25"/>
          <w:rtl/>
        </w:rPr>
        <w:t>ا</w:t>
      </w:r>
      <w:r w:rsidR="00B84BC7" w:rsidRPr="002B0858">
        <w:rPr>
          <w:rFonts w:cstheme="minorHAnsi"/>
          <w:sz w:val="25"/>
          <w:szCs w:val="25"/>
          <w:rtl/>
        </w:rPr>
        <w:t xml:space="preserve">حتلال وسيلة قرصنة جديدة لنهب </w:t>
      </w:r>
      <w:r w:rsidRPr="002B0858">
        <w:rPr>
          <w:rFonts w:cstheme="minorHAnsi"/>
          <w:sz w:val="25"/>
          <w:szCs w:val="25"/>
          <w:rtl/>
        </w:rPr>
        <w:t>أ</w:t>
      </w:r>
      <w:r w:rsidR="00B84BC7" w:rsidRPr="002B0858">
        <w:rPr>
          <w:rFonts w:cstheme="minorHAnsi"/>
          <w:sz w:val="25"/>
          <w:szCs w:val="25"/>
          <w:rtl/>
        </w:rPr>
        <w:t>موال ال</w:t>
      </w:r>
      <w:r w:rsidRPr="002B0858">
        <w:rPr>
          <w:rFonts w:cstheme="minorHAnsi"/>
          <w:sz w:val="25"/>
          <w:szCs w:val="25"/>
          <w:rtl/>
        </w:rPr>
        <w:t>أ</w:t>
      </w:r>
      <w:r w:rsidR="00B84BC7" w:rsidRPr="002B0858">
        <w:rPr>
          <w:rFonts w:cstheme="minorHAnsi"/>
          <w:sz w:val="25"/>
          <w:szCs w:val="25"/>
          <w:rtl/>
        </w:rPr>
        <w:t>سرى والمعتقلين، تتمث</w:t>
      </w:r>
      <w:r w:rsidRPr="002B0858">
        <w:rPr>
          <w:rFonts w:cstheme="minorHAnsi"/>
          <w:sz w:val="25"/>
          <w:szCs w:val="25"/>
          <w:rtl/>
        </w:rPr>
        <w:t>ّ</w:t>
      </w:r>
      <w:r w:rsidR="00B84BC7" w:rsidRPr="002B0858">
        <w:rPr>
          <w:rFonts w:cstheme="minorHAnsi"/>
          <w:sz w:val="25"/>
          <w:szCs w:val="25"/>
          <w:rtl/>
        </w:rPr>
        <w:t>ل في ما يسمى غرامات العقوبات التي تفرضها إدارات الس</w:t>
      </w:r>
      <w:r w:rsidRPr="002B0858">
        <w:rPr>
          <w:rFonts w:cstheme="minorHAnsi"/>
          <w:sz w:val="25"/>
          <w:szCs w:val="25"/>
          <w:rtl/>
        </w:rPr>
        <w:t>ّ</w:t>
      </w:r>
      <w:r w:rsidR="00B84BC7" w:rsidRPr="002B0858">
        <w:rPr>
          <w:rFonts w:cstheme="minorHAnsi"/>
          <w:sz w:val="25"/>
          <w:szCs w:val="25"/>
          <w:rtl/>
        </w:rPr>
        <w:t>جون على الأسير الفلسطيني والتي تبدأ ب</w:t>
      </w:r>
      <w:r w:rsidRPr="002B0858">
        <w:rPr>
          <w:rFonts w:cstheme="minorHAnsi"/>
          <w:sz w:val="25"/>
          <w:szCs w:val="25"/>
          <w:rtl/>
        </w:rPr>
        <w:t>ـ</w:t>
      </w:r>
      <w:r w:rsidR="00B84BC7" w:rsidRPr="002B0858">
        <w:rPr>
          <w:rFonts w:cstheme="minorHAnsi"/>
          <w:sz w:val="25"/>
          <w:szCs w:val="25"/>
          <w:rtl/>
        </w:rPr>
        <w:t xml:space="preserve"> </w:t>
      </w:r>
      <w:r w:rsidRPr="002B0858">
        <w:rPr>
          <w:rFonts w:cstheme="minorHAnsi"/>
          <w:sz w:val="25"/>
          <w:szCs w:val="25"/>
          <w:rtl/>
        </w:rPr>
        <w:t>(</w:t>
      </w:r>
      <w:r w:rsidR="00B84BC7" w:rsidRPr="002B0858">
        <w:rPr>
          <w:rFonts w:cstheme="minorHAnsi"/>
          <w:sz w:val="25"/>
          <w:szCs w:val="25"/>
          <w:rtl/>
        </w:rPr>
        <w:t>200 شيكل</w:t>
      </w:r>
      <w:r w:rsidRPr="002B0858">
        <w:rPr>
          <w:rFonts w:cstheme="minorHAnsi"/>
          <w:sz w:val="25"/>
          <w:szCs w:val="25"/>
          <w:rtl/>
        </w:rPr>
        <w:t>)</w:t>
      </w:r>
      <w:r w:rsidR="00B84BC7" w:rsidRPr="002B0858">
        <w:rPr>
          <w:rFonts w:cstheme="minorHAnsi"/>
          <w:sz w:val="25"/>
          <w:szCs w:val="25"/>
          <w:rtl/>
        </w:rPr>
        <w:t xml:space="preserve">، وقد تصل إلى أكثر من </w:t>
      </w:r>
      <w:r w:rsidRPr="002B0858">
        <w:rPr>
          <w:rFonts w:cstheme="minorHAnsi"/>
          <w:sz w:val="25"/>
          <w:szCs w:val="25"/>
          <w:rtl/>
        </w:rPr>
        <w:t>(</w:t>
      </w:r>
      <w:r w:rsidR="00B84BC7" w:rsidRPr="002B0858">
        <w:rPr>
          <w:rFonts w:cstheme="minorHAnsi"/>
          <w:sz w:val="25"/>
          <w:szCs w:val="25"/>
          <w:rtl/>
        </w:rPr>
        <w:t>5 آلاف شيكل</w:t>
      </w:r>
      <w:r w:rsidRPr="002B0858">
        <w:rPr>
          <w:rFonts w:cstheme="minorHAnsi"/>
          <w:sz w:val="25"/>
          <w:szCs w:val="25"/>
          <w:rtl/>
        </w:rPr>
        <w:t>)</w:t>
      </w:r>
      <w:r w:rsidR="00B84BC7" w:rsidRPr="002B0858">
        <w:rPr>
          <w:rFonts w:cstheme="minorHAnsi"/>
          <w:sz w:val="25"/>
          <w:szCs w:val="25"/>
          <w:rtl/>
        </w:rPr>
        <w:t>، تُسلّم مباشرة لل</w:t>
      </w:r>
      <w:r w:rsidRPr="002B0858">
        <w:rPr>
          <w:rFonts w:cstheme="minorHAnsi"/>
          <w:sz w:val="25"/>
          <w:szCs w:val="25"/>
          <w:rtl/>
        </w:rPr>
        <w:t>أ</w:t>
      </w:r>
      <w:r w:rsidR="00B84BC7" w:rsidRPr="002B0858">
        <w:rPr>
          <w:rFonts w:cstheme="minorHAnsi"/>
          <w:sz w:val="25"/>
          <w:szCs w:val="25"/>
          <w:rtl/>
        </w:rPr>
        <w:t>سير من قبل إدارة الس</w:t>
      </w:r>
      <w:r w:rsidRPr="002B0858">
        <w:rPr>
          <w:rFonts w:cstheme="minorHAnsi"/>
          <w:sz w:val="25"/>
          <w:szCs w:val="25"/>
          <w:rtl/>
        </w:rPr>
        <w:t>ّ</w:t>
      </w:r>
      <w:r w:rsidR="00B84BC7" w:rsidRPr="002B0858">
        <w:rPr>
          <w:rFonts w:cstheme="minorHAnsi"/>
          <w:sz w:val="25"/>
          <w:szCs w:val="25"/>
          <w:rtl/>
        </w:rPr>
        <w:t>جون، والس</w:t>
      </w:r>
      <w:r w:rsidRPr="002B0858">
        <w:rPr>
          <w:rFonts w:cstheme="minorHAnsi"/>
          <w:sz w:val="25"/>
          <w:szCs w:val="25"/>
          <w:rtl/>
        </w:rPr>
        <w:t>ّ</w:t>
      </w:r>
      <w:r w:rsidR="00B84BC7" w:rsidRPr="002B0858">
        <w:rPr>
          <w:rFonts w:cstheme="minorHAnsi"/>
          <w:sz w:val="25"/>
          <w:szCs w:val="25"/>
          <w:rtl/>
        </w:rPr>
        <w:t>بب في ذلك (</w:t>
      </w:r>
      <w:r w:rsidRPr="002B0858">
        <w:rPr>
          <w:rFonts w:cstheme="minorHAnsi"/>
          <w:sz w:val="25"/>
          <w:szCs w:val="25"/>
          <w:rtl/>
        </w:rPr>
        <w:t>ا</w:t>
      </w:r>
      <w:r w:rsidR="00B84BC7" w:rsidRPr="002B0858">
        <w:rPr>
          <w:rFonts w:cstheme="minorHAnsi"/>
          <w:sz w:val="25"/>
          <w:szCs w:val="25"/>
          <w:rtl/>
        </w:rPr>
        <w:t xml:space="preserve">رتكاب مخالفات لقوانين إدارة السجون)، ليس هذا فحسب، بل إن كل آثار التخريب والدمار الناتج عن عمليات </w:t>
      </w:r>
      <w:r w:rsidRPr="002B0858">
        <w:rPr>
          <w:rFonts w:cstheme="minorHAnsi"/>
          <w:sz w:val="25"/>
          <w:szCs w:val="25"/>
          <w:rtl/>
        </w:rPr>
        <w:t>ا</w:t>
      </w:r>
      <w:r w:rsidR="00B84BC7" w:rsidRPr="002B0858">
        <w:rPr>
          <w:rFonts w:cstheme="minorHAnsi"/>
          <w:sz w:val="25"/>
          <w:szCs w:val="25"/>
          <w:rtl/>
        </w:rPr>
        <w:t>قتحام الس</w:t>
      </w:r>
      <w:r w:rsidRPr="002B0858">
        <w:rPr>
          <w:rFonts w:cstheme="minorHAnsi"/>
          <w:sz w:val="25"/>
          <w:szCs w:val="25"/>
          <w:rtl/>
        </w:rPr>
        <w:t>ّ</w:t>
      </w:r>
      <w:r w:rsidR="00B84BC7" w:rsidRPr="002B0858">
        <w:rPr>
          <w:rFonts w:cstheme="minorHAnsi"/>
          <w:sz w:val="25"/>
          <w:szCs w:val="25"/>
          <w:rtl/>
        </w:rPr>
        <w:t>جون وال</w:t>
      </w:r>
      <w:r w:rsidRPr="002B0858">
        <w:rPr>
          <w:rFonts w:cstheme="minorHAnsi"/>
          <w:sz w:val="25"/>
          <w:szCs w:val="25"/>
          <w:rtl/>
        </w:rPr>
        <w:t>أ</w:t>
      </w:r>
      <w:r w:rsidR="00B84BC7" w:rsidRPr="002B0858">
        <w:rPr>
          <w:rFonts w:cstheme="minorHAnsi"/>
          <w:sz w:val="25"/>
          <w:szCs w:val="25"/>
          <w:rtl/>
        </w:rPr>
        <w:t>قسام، يحو</w:t>
      </w:r>
      <w:r w:rsidRPr="002B0858">
        <w:rPr>
          <w:rFonts w:cstheme="minorHAnsi"/>
          <w:sz w:val="25"/>
          <w:szCs w:val="25"/>
          <w:rtl/>
        </w:rPr>
        <w:t>ّ</w:t>
      </w:r>
      <w:r w:rsidR="00B84BC7" w:rsidRPr="002B0858">
        <w:rPr>
          <w:rFonts w:cstheme="minorHAnsi"/>
          <w:sz w:val="25"/>
          <w:szCs w:val="25"/>
          <w:rtl/>
        </w:rPr>
        <w:t xml:space="preserve">ل </w:t>
      </w:r>
      <w:r w:rsidRPr="002B0858">
        <w:rPr>
          <w:rFonts w:cstheme="minorHAnsi"/>
          <w:sz w:val="25"/>
          <w:szCs w:val="25"/>
          <w:rtl/>
        </w:rPr>
        <w:t>إ</w:t>
      </w:r>
      <w:r w:rsidR="00B84BC7" w:rsidRPr="002B0858">
        <w:rPr>
          <w:rFonts w:cstheme="minorHAnsi"/>
          <w:sz w:val="25"/>
          <w:szCs w:val="25"/>
          <w:rtl/>
        </w:rPr>
        <w:t>لى غرامات داخلية تفرض على ال</w:t>
      </w:r>
      <w:r w:rsidRPr="002B0858">
        <w:rPr>
          <w:rFonts w:cstheme="minorHAnsi"/>
          <w:sz w:val="25"/>
          <w:szCs w:val="25"/>
          <w:rtl/>
        </w:rPr>
        <w:t>أ</w:t>
      </w:r>
      <w:r w:rsidR="00B84BC7" w:rsidRPr="002B0858">
        <w:rPr>
          <w:rFonts w:cstheme="minorHAnsi"/>
          <w:sz w:val="25"/>
          <w:szCs w:val="25"/>
          <w:rtl/>
        </w:rPr>
        <w:t xml:space="preserve">سرى، حيث </w:t>
      </w:r>
      <w:r w:rsidRPr="002B0858">
        <w:rPr>
          <w:rFonts w:cstheme="minorHAnsi"/>
          <w:sz w:val="25"/>
          <w:szCs w:val="25"/>
          <w:rtl/>
        </w:rPr>
        <w:t>أ</w:t>
      </w:r>
      <w:r w:rsidR="00B84BC7" w:rsidRPr="002B0858">
        <w:rPr>
          <w:rFonts w:cstheme="minorHAnsi"/>
          <w:sz w:val="25"/>
          <w:szCs w:val="25"/>
          <w:rtl/>
        </w:rPr>
        <w:t>نه بعد عمليات تصليح ال</w:t>
      </w:r>
      <w:r w:rsidRPr="002B0858">
        <w:rPr>
          <w:rFonts w:cstheme="minorHAnsi"/>
          <w:sz w:val="25"/>
          <w:szCs w:val="25"/>
          <w:rtl/>
        </w:rPr>
        <w:t>أ</w:t>
      </w:r>
      <w:r w:rsidR="00B84BC7" w:rsidRPr="002B0858">
        <w:rPr>
          <w:rFonts w:cstheme="minorHAnsi"/>
          <w:sz w:val="25"/>
          <w:szCs w:val="25"/>
          <w:rtl/>
        </w:rPr>
        <w:t>عطال والص</w:t>
      </w:r>
      <w:r w:rsidRPr="002B0858">
        <w:rPr>
          <w:rFonts w:cstheme="minorHAnsi"/>
          <w:sz w:val="25"/>
          <w:szCs w:val="25"/>
          <w:rtl/>
        </w:rPr>
        <w:t>ّ</w:t>
      </w:r>
      <w:r w:rsidR="00B84BC7" w:rsidRPr="002B0858">
        <w:rPr>
          <w:rFonts w:cstheme="minorHAnsi"/>
          <w:sz w:val="25"/>
          <w:szCs w:val="25"/>
          <w:rtl/>
        </w:rPr>
        <w:t>يانة يتم</w:t>
      </w:r>
      <w:r w:rsidRPr="002B0858">
        <w:rPr>
          <w:rFonts w:cstheme="minorHAnsi"/>
          <w:sz w:val="25"/>
          <w:szCs w:val="25"/>
          <w:rtl/>
        </w:rPr>
        <w:t>ّ</w:t>
      </w:r>
      <w:r w:rsidR="00B84BC7" w:rsidRPr="002B0858">
        <w:rPr>
          <w:rFonts w:cstheme="minorHAnsi"/>
          <w:sz w:val="25"/>
          <w:szCs w:val="25"/>
          <w:rtl/>
        </w:rPr>
        <w:t xml:space="preserve"> خصم ذلك من </w:t>
      </w:r>
      <w:r w:rsidRPr="002B0858">
        <w:rPr>
          <w:rFonts w:cstheme="minorHAnsi"/>
          <w:sz w:val="25"/>
          <w:szCs w:val="25"/>
          <w:rtl/>
        </w:rPr>
        <w:t>أ</w:t>
      </w:r>
      <w:r w:rsidR="00B84BC7" w:rsidRPr="002B0858">
        <w:rPr>
          <w:rFonts w:cstheme="minorHAnsi"/>
          <w:sz w:val="25"/>
          <w:szCs w:val="25"/>
          <w:rtl/>
        </w:rPr>
        <w:t xml:space="preserve">موال </w:t>
      </w:r>
      <w:proofErr w:type="spellStart"/>
      <w:r w:rsidR="00B84BC7" w:rsidRPr="002B0858">
        <w:rPr>
          <w:rFonts w:cstheme="minorHAnsi"/>
          <w:sz w:val="25"/>
          <w:szCs w:val="25"/>
          <w:rtl/>
        </w:rPr>
        <w:t>الكانتينا</w:t>
      </w:r>
      <w:proofErr w:type="spellEnd"/>
      <w:r w:rsidR="00B84BC7" w:rsidRPr="002B0858">
        <w:rPr>
          <w:rFonts w:cstheme="minorHAnsi"/>
          <w:sz w:val="25"/>
          <w:szCs w:val="25"/>
          <w:rtl/>
        </w:rPr>
        <w:t xml:space="preserve"> الموجودة في حسابات ال</w:t>
      </w:r>
      <w:r w:rsidRPr="002B0858">
        <w:rPr>
          <w:rFonts w:cstheme="minorHAnsi"/>
          <w:sz w:val="25"/>
          <w:szCs w:val="25"/>
          <w:rtl/>
        </w:rPr>
        <w:t>أ</w:t>
      </w:r>
      <w:r w:rsidR="00B84BC7" w:rsidRPr="002B0858">
        <w:rPr>
          <w:rFonts w:cstheme="minorHAnsi"/>
          <w:sz w:val="25"/>
          <w:szCs w:val="25"/>
          <w:rtl/>
        </w:rPr>
        <w:t>سرى، علما</w:t>
      </w:r>
      <w:r w:rsidRPr="002B0858">
        <w:rPr>
          <w:rFonts w:cstheme="minorHAnsi"/>
          <w:sz w:val="25"/>
          <w:szCs w:val="25"/>
          <w:rtl/>
        </w:rPr>
        <w:t>ً</w:t>
      </w:r>
      <w:r w:rsidR="00B84BC7" w:rsidRPr="002B0858">
        <w:rPr>
          <w:rFonts w:cstheme="minorHAnsi"/>
          <w:sz w:val="25"/>
          <w:szCs w:val="25"/>
          <w:rtl/>
        </w:rPr>
        <w:t xml:space="preserve"> </w:t>
      </w:r>
      <w:r w:rsidRPr="002B0858">
        <w:rPr>
          <w:rFonts w:cstheme="minorHAnsi"/>
          <w:sz w:val="25"/>
          <w:szCs w:val="25"/>
          <w:rtl/>
        </w:rPr>
        <w:t>أ</w:t>
      </w:r>
      <w:r w:rsidR="00B84BC7" w:rsidRPr="002B0858">
        <w:rPr>
          <w:rFonts w:cstheme="minorHAnsi"/>
          <w:sz w:val="25"/>
          <w:szCs w:val="25"/>
          <w:rtl/>
        </w:rPr>
        <w:t>ن الغرامات التي تفرض بغرض إصلاح ال</w:t>
      </w:r>
      <w:r w:rsidRPr="002B0858">
        <w:rPr>
          <w:rFonts w:cstheme="minorHAnsi"/>
          <w:sz w:val="25"/>
          <w:szCs w:val="25"/>
          <w:rtl/>
        </w:rPr>
        <w:t>أ</w:t>
      </w:r>
      <w:r w:rsidR="00B84BC7" w:rsidRPr="002B0858">
        <w:rPr>
          <w:rFonts w:cstheme="minorHAnsi"/>
          <w:sz w:val="25"/>
          <w:szCs w:val="25"/>
          <w:rtl/>
        </w:rPr>
        <w:t xml:space="preserve">عطاب </w:t>
      </w:r>
      <w:r w:rsidRPr="002B0858">
        <w:rPr>
          <w:rFonts w:cstheme="minorHAnsi"/>
          <w:sz w:val="25"/>
          <w:szCs w:val="25"/>
          <w:rtl/>
        </w:rPr>
        <w:t>أ</w:t>
      </w:r>
      <w:r w:rsidR="00B84BC7" w:rsidRPr="002B0858">
        <w:rPr>
          <w:rFonts w:cstheme="minorHAnsi"/>
          <w:sz w:val="25"/>
          <w:szCs w:val="25"/>
          <w:rtl/>
        </w:rPr>
        <w:t>و الممتلكات داخل الغرف تكون مضاع</w:t>
      </w:r>
      <w:r w:rsidRPr="002B0858">
        <w:rPr>
          <w:rFonts w:cstheme="minorHAnsi"/>
          <w:sz w:val="25"/>
          <w:szCs w:val="25"/>
          <w:rtl/>
        </w:rPr>
        <w:t>ف</w:t>
      </w:r>
      <w:r w:rsidR="00B84BC7" w:rsidRPr="002B0858">
        <w:rPr>
          <w:rFonts w:cstheme="minorHAnsi"/>
          <w:sz w:val="25"/>
          <w:szCs w:val="25"/>
          <w:rtl/>
        </w:rPr>
        <w:t>ة لعد</w:t>
      </w:r>
      <w:r w:rsidRPr="002B0858">
        <w:rPr>
          <w:rFonts w:cstheme="minorHAnsi"/>
          <w:sz w:val="25"/>
          <w:szCs w:val="25"/>
          <w:rtl/>
        </w:rPr>
        <w:t>ّ</w:t>
      </w:r>
      <w:r w:rsidR="00B84BC7" w:rsidRPr="002B0858">
        <w:rPr>
          <w:rFonts w:cstheme="minorHAnsi"/>
          <w:sz w:val="25"/>
          <w:szCs w:val="25"/>
          <w:rtl/>
        </w:rPr>
        <w:t>ة مرات عن الثمن ال</w:t>
      </w:r>
      <w:r w:rsidRPr="002B0858">
        <w:rPr>
          <w:rFonts w:cstheme="minorHAnsi"/>
          <w:sz w:val="25"/>
          <w:szCs w:val="25"/>
          <w:rtl/>
        </w:rPr>
        <w:t>أ</w:t>
      </w:r>
      <w:r w:rsidR="00B84BC7" w:rsidRPr="002B0858">
        <w:rPr>
          <w:rFonts w:cstheme="minorHAnsi"/>
          <w:sz w:val="25"/>
          <w:szCs w:val="25"/>
          <w:rtl/>
        </w:rPr>
        <w:t>صلي، فعلى سبيل المثال إذا تعر</w:t>
      </w:r>
      <w:r w:rsidRPr="002B0858">
        <w:rPr>
          <w:rFonts w:cstheme="minorHAnsi"/>
          <w:sz w:val="25"/>
          <w:szCs w:val="25"/>
          <w:rtl/>
        </w:rPr>
        <w:t>ّ</w:t>
      </w:r>
      <w:r w:rsidR="00B84BC7" w:rsidRPr="002B0858">
        <w:rPr>
          <w:rFonts w:cstheme="minorHAnsi"/>
          <w:sz w:val="25"/>
          <w:szCs w:val="25"/>
          <w:rtl/>
        </w:rPr>
        <w:t>ضت مغسلة القسم لخلل و</w:t>
      </w:r>
      <w:r w:rsidRPr="002B0858">
        <w:rPr>
          <w:rFonts w:cstheme="minorHAnsi"/>
          <w:sz w:val="25"/>
          <w:szCs w:val="25"/>
          <w:rtl/>
        </w:rPr>
        <w:t>أ</w:t>
      </w:r>
      <w:r w:rsidR="00B84BC7" w:rsidRPr="002B0858">
        <w:rPr>
          <w:rFonts w:cstheme="minorHAnsi"/>
          <w:sz w:val="25"/>
          <w:szCs w:val="25"/>
          <w:rtl/>
        </w:rPr>
        <w:t>صبحت غير صالحة لل</w:t>
      </w:r>
      <w:r w:rsidRPr="002B0858">
        <w:rPr>
          <w:rFonts w:cstheme="minorHAnsi"/>
          <w:sz w:val="25"/>
          <w:szCs w:val="25"/>
          <w:rtl/>
        </w:rPr>
        <w:t>ا</w:t>
      </w:r>
      <w:r w:rsidR="00B84BC7" w:rsidRPr="002B0858">
        <w:rPr>
          <w:rFonts w:cstheme="minorHAnsi"/>
          <w:sz w:val="25"/>
          <w:szCs w:val="25"/>
          <w:rtl/>
        </w:rPr>
        <w:t>ستخدام ويقدر ثمنها ب</w:t>
      </w:r>
      <w:r w:rsidRPr="002B0858">
        <w:rPr>
          <w:rFonts w:cstheme="minorHAnsi"/>
          <w:sz w:val="25"/>
          <w:szCs w:val="25"/>
          <w:rtl/>
        </w:rPr>
        <w:t>ـ(</w:t>
      </w:r>
      <w:r w:rsidR="00B84BC7" w:rsidRPr="002B0858">
        <w:rPr>
          <w:rFonts w:cstheme="minorHAnsi"/>
          <w:sz w:val="25"/>
          <w:szCs w:val="25"/>
          <w:rtl/>
        </w:rPr>
        <w:t>1000 شي</w:t>
      </w:r>
      <w:r w:rsidRPr="002B0858">
        <w:rPr>
          <w:rFonts w:cstheme="minorHAnsi"/>
          <w:sz w:val="25"/>
          <w:szCs w:val="25"/>
          <w:rtl/>
        </w:rPr>
        <w:t>ك</w:t>
      </w:r>
      <w:r w:rsidR="00B84BC7" w:rsidRPr="002B0858">
        <w:rPr>
          <w:rFonts w:cstheme="minorHAnsi"/>
          <w:sz w:val="25"/>
          <w:szCs w:val="25"/>
          <w:rtl/>
        </w:rPr>
        <w:t>ل</w:t>
      </w:r>
      <w:r w:rsidRPr="002B0858">
        <w:rPr>
          <w:rFonts w:cstheme="minorHAnsi"/>
          <w:sz w:val="25"/>
          <w:szCs w:val="25"/>
          <w:rtl/>
        </w:rPr>
        <w:t>)</w:t>
      </w:r>
      <w:r w:rsidR="00B84BC7" w:rsidRPr="002B0858">
        <w:rPr>
          <w:rFonts w:cstheme="minorHAnsi"/>
          <w:sz w:val="25"/>
          <w:szCs w:val="25"/>
          <w:rtl/>
        </w:rPr>
        <w:t xml:space="preserve">، فإن الغرامة التي تفرض لإيجاد </w:t>
      </w:r>
      <w:r w:rsidRPr="002B0858">
        <w:rPr>
          <w:rFonts w:cstheme="minorHAnsi"/>
          <w:sz w:val="25"/>
          <w:szCs w:val="25"/>
          <w:rtl/>
        </w:rPr>
        <w:t>مغسلة</w:t>
      </w:r>
      <w:r w:rsidR="00B84BC7" w:rsidRPr="002B0858">
        <w:rPr>
          <w:rFonts w:cstheme="minorHAnsi"/>
          <w:sz w:val="25"/>
          <w:szCs w:val="25"/>
          <w:rtl/>
        </w:rPr>
        <w:t xml:space="preserve"> بديلة قد تصل </w:t>
      </w:r>
      <w:r w:rsidRPr="002B0858">
        <w:rPr>
          <w:rFonts w:cstheme="minorHAnsi"/>
          <w:sz w:val="25"/>
          <w:szCs w:val="25"/>
          <w:rtl/>
        </w:rPr>
        <w:t>إ</w:t>
      </w:r>
      <w:r w:rsidR="00B84BC7" w:rsidRPr="002B0858">
        <w:rPr>
          <w:rFonts w:cstheme="minorHAnsi"/>
          <w:sz w:val="25"/>
          <w:szCs w:val="25"/>
          <w:rtl/>
        </w:rPr>
        <w:t xml:space="preserve">لى </w:t>
      </w:r>
      <w:r w:rsidRPr="002B0858">
        <w:rPr>
          <w:rFonts w:cstheme="minorHAnsi"/>
          <w:sz w:val="25"/>
          <w:szCs w:val="25"/>
          <w:rtl/>
        </w:rPr>
        <w:t>(</w:t>
      </w:r>
      <w:r w:rsidR="00B84BC7" w:rsidRPr="002B0858">
        <w:rPr>
          <w:rFonts w:cstheme="minorHAnsi"/>
          <w:sz w:val="25"/>
          <w:szCs w:val="25"/>
          <w:rtl/>
        </w:rPr>
        <w:t>5000 شي</w:t>
      </w:r>
      <w:r w:rsidRPr="002B0858">
        <w:rPr>
          <w:rFonts w:cstheme="minorHAnsi"/>
          <w:sz w:val="25"/>
          <w:szCs w:val="25"/>
          <w:rtl/>
        </w:rPr>
        <w:t>ك</w:t>
      </w:r>
      <w:r w:rsidR="00B84BC7" w:rsidRPr="002B0858">
        <w:rPr>
          <w:rFonts w:cstheme="minorHAnsi"/>
          <w:sz w:val="25"/>
          <w:szCs w:val="25"/>
          <w:rtl/>
        </w:rPr>
        <w:t>ل</w:t>
      </w:r>
      <w:r w:rsidRPr="002B0858">
        <w:rPr>
          <w:rFonts w:cstheme="minorHAnsi"/>
          <w:sz w:val="25"/>
          <w:szCs w:val="25"/>
          <w:rtl/>
        </w:rPr>
        <w:t>)</w:t>
      </w:r>
      <w:r w:rsidR="00B84BC7" w:rsidRPr="002B0858">
        <w:rPr>
          <w:rFonts w:cstheme="minorHAnsi"/>
          <w:sz w:val="25"/>
          <w:szCs w:val="25"/>
          <w:rtl/>
        </w:rPr>
        <w:t xml:space="preserve"> و</w:t>
      </w:r>
      <w:r w:rsidRPr="002B0858">
        <w:rPr>
          <w:rFonts w:cstheme="minorHAnsi"/>
          <w:sz w:val="25"/>
          <w:szCs w:val="25"/>
          <w:rtl/>
        </w:rPr>
        <w:t>أ</w:t>
      </w:r>
      <w:r w:rsidR="00B84BC7" w:rsidRPr="002B0858">
        <w:rPr>
          <w:rFonts w:cstheme="minorHAnsi"/>
          <w:sz w:val="25"/>
          <w:szCs w:val="25"/>
          <w:rtl/>
        </w:rPr>
        <w:t>كثر.</w:t>
      </w:r>
    </w:p>
    <w:p w14:paraId="3E153315" w14:textId="77777777" w:rsidR="00B84BC7" w:rsidRPr="002B0858" w:rsidRDefault="00B84BC7" w:rsidP="00242AAB">
      <w:pPr>
        <w:pStyle w:val="NoSpacing"/>
        <w:bidi/>
        <w:spacing w:before="240"/>
        <w:jc w:val="both"/>
        <w:rPr>
          <w:rFonts w:cstheme="minorHAnsi"/>
          <w:sz w:val="25"/>
          <w:szCs w:val="25"/>
        </w:rPr>
      </w:pPr>
      <w:r w:rsidRPr="002B0858">
        <w:rPr>
          <w:rFonts w:cstheme="minorHAnsi"/>
          <w:sz w:val="25"/>
          <w:szCs w:val="25"/>
          <w:rtl/>
        </w:rPr>
        <w:t xml:space="preserve"> </w:t>
      </w:r>
    </w:p>
    <w:p w14:paraId="7BB2DE62" w14:textId="25A7CC8F" w:rsidR="00DA4582" w:rsidRPr="002B0858" w:rsidRDefault="00DA4582" w:rsidP="00242AAB">
      <w:pPr>
        <w:bidi/>
        <w:spacing w:before="240" w:after="0" w:line="240" w:lineRule="auto"/>
        <w:jc w:val="both"/>
        <w:rPr>
          <w:rFonts w:cstheme="minorHAnsi"/>
          <w:sz w:val="25"/>
          <w:szCs w:val="25"/>
          <w:rtl/>
        </w:rPr>
      </w:pPr>
    </w:p>
    <w:p w14:paraId="32677ADC" w14:textId="77777777" w:rsidR="00BC1465" w:rsidRPr="002B0858" w:rsidRDefault="00BC1465" w:rsidP="00242AAB">
      <w:pPr>
        <w:pStyle w:val="NormalWeb"/>
        <w:pBdr>
          <w:top w:val="single" w:sz="4" w:space="1" w:color="auto"/>
          <w:left w:val="single" w:sz="4" w:space="4" w:color="auto"/>
          <w:bottom w:val="single" w:sz="4" w:space="1" w:color="auto"/>
          <w:right w:val="single" w:sz="4" w:space="4" w:color="auto"/>
        </w:pBdr>
        <w:bidi/>
        <w:spacing w:before="240" w:beforeAutospacing="0" w:after="0" w:afterAutospacing="0"/>
        <w:jc w:val="both"/>
        <w:rPr>
          <w:rFonts w:asciiTheme="minorHAnsi" w:hAnsiTheme="minorHAnsi" w:cstheme="minorHAnsi"/>
          <w:color w:val="FF0000"/>
          <w:sz w:val="25"/>
          <w:szCs w:val="25"/>
        </w:rPr>
      </w:pPr>
      <w:r w:rsidRPr="00882AD7">
        <w:rPr>
          <w:rFonts w:asciiTheme="minorHAnsi" w:hAnsiTheme="minorHAnsi" w:cstheme="minorHAnsi"/>
          <w:b/>
          <w:bCs/>
          <w:color w:val="FF0000"/>
          <w:sz w:val="25"/>
          <w:szCs w:val="25"/>
          <w:highlight w:val="lightGray"/>
          <w:rtl/>
        </w:rPr>
        <w:t>واقع المعتقلين داخل السجون الإسرائيلية</w:t>
      </w:r>
    </w:p>
    <w:p w14:paraId="4C250129" w14:textId="1856591F" w:rsidR="00BA0936" w:rsidRPr="002B0858" w:rsidRDefault="00BC1465" w:rsidP="00C462A3">
      <w:pPr>
        <w:pStyle w:val="NormalWeb"/>
        <w:shd w:val="clear" w:color="auto" w:fill="FFFFFF"/>
        <w:bidi/>
        <w:spacing w:before="240" w:beforeAutospacing="0" w:after="0" w:afterAutospacing="0"/>
        <w:jc w:val="both"/>
        <w:rPr>
          <w:rFonts w:asciiTheme="minorHAnsi" w:hAnsiTheme="minorHAnsi" w:cstheme="minorHAnsi"/>
          <w:sz w:val="25"/>
          <w:szCs w:val="25"/>
          <w:rtl/>
        </w:rPr>
      </w:pPr>
      <w:r w:rsidRPr="002B0858">
        <w:rPr>
          <w:rFonts w:asciiTheme="minorHAnsi" w:hAnsiTheme="minorHAnsi" w:cstheme="minorHAnsi"/>
          <w:sz w:val="25"/>
          <w:szCs w:val="25"/>
          <w:rtl/>
        </w:rPr>
        <w:t>يتعرّض الأسرى والمعتقلون الفلسطينيون داخل السّجون الإسرائيلية، إلى أنماط مختلفة من الانتهاكات التي تطال مجموعة واسعة من الحقوق المكفولة لهم، بموجب المعايير الدولية الخاصة بالأسرى، ومنها:</w:t>
      </w:r>
    </w:p>
    <w:p w14:paraId="0C71F7AA" w14:textId="77777777" w:rsidR="004A201A" w:rsidRPr="002B0858" w:rsidRDefault="004A201A" w:rsidP="00242AAB">
      <w:pPr>
        <w:tabs>
          <w:tab w:val="center" w:pos="4680"/>
        </w:tabs>
        <w:bidi/>
        <w:spacing w:before="240" w:after="0" w:line="240" w:lineRule="auto"/>
        <w:jc w:val="both"/>
        <w:rPr>
          <w:rFonts w:cstheme="minorHAnsi"/>
          <w:b/>
          <w:bCs/>
          <w:sz w:val="25"/>
          <w:szCs w:val="25"/>
          <w:rtl/>
        </w:rPr>
      </w:pPr>
      <w:r w:rsidRPr="002B0858">
        <w:rPr>
          <w:rFonts w:cstheme="minorHAnsi"/>
          <w:b/>
          <w:bCs/>
          <w:sz w:val="25"/>
          <w:szCs w:val="25"/>
          <w:rtl/>
        </w:rPr>
        <w:t>الإهمال الطّبي الممنهج والقتل البطيء</w:t>
      </w:r>
    </w:p>
    <w:p w14:paraId="0B36F516" w14:textId="521134D5" w:rsidR="004A201A" w:rsidRPr="002B0858" w:rsidRDefault="004A201A" w:rsidP="00242AAB">
      <w:pPr>
        <w:tabs>
          <w:tab w:val="center" w:pos="4680"/>
        </w:tabs>
        <w:bidi/>
        <w:spacing w:before="240" w:after="0" w:line="240" w:lineRule="auto"/>
        <w:jc w:val="both"/>
        <w:rPr>
          <w:rFonts w:cstheme="minorHAnsi"/>
          <w:sz w:val="25"/>
          <w:szCs w:val="25"/>
          <w:rtl/>
        </w:rPr>
      </w:pPr>
      <w:r w:rsidRPr="002B0858">
        <w:rPr>
          <w:rFonts w:cstheme="minorHAnsi"/>
          <w:sz w:val="25"/>
          <w:szCs w:val="25"/>
          <w:rtl/>
        </w:rPr>
        <w:t xml:space="preserve">تعتبر وسيلة الاحتلال </w:t>
      </w:r>
      <w:proofErr w:type="spellStart"/>
      <w:r w:rsidRPr="002B0858">
        <w:rPr>
          <w:rFonts w:cstheme="minorHAnsi"/>
          <w:sz w:val="25"/>
          <w:szCs w:val="25"/>
          <w:rtl/>
        </w:rPr>
        <w:t>الممهنجة</w:t>
      </w:r>
      <w:proofErr w:type="spellEnd"/>
      <w:r w:rsidRPr="002B0858">
        <w:rPr>
          <w:rFonts w:cstheme="minorHAnsi"/>
          <w:sz w:val="25"/>
          <w:szCs w:val="25"/>
          <w:rtl/>
        </w:rPr>
        <w:t xml:space="preserve"> في حرمان الأسرى من الرعاية الطبّية الحقيقية السّليمة، والمماطلة المتعمّدة في تقديم العلاج للمرضى منهم والمصابين، من أهم سبل وأساليب إضعاف الإرادة والجسد على حدّ سواء. ومن خلال مراقبة الوضع الصّحي للأسرى، يتّضح أن مستوى العناية الصحية بالأسرى شديد السّوء؛</w:t>
      </w:r>
      <w:r w:rsidR="00765391">
        <w:rPr>
          <w:rFonts w:cstheme="minorHAnsi" w:hint="cs"/>
          <w:sz w:val="25"/>
          <w:szCs w:val="25"/>
          <w:rtl/>
        </w:rPr>
        <w:t xml:space="preserve"> </w:t>
      </w:r>
      <w:r w:rsidR="00765391">
        <w:rPr>
          <w:rFonts w:cs="Calibri" w:hint="cs"/>
          <w:sz w:val="25"/>
          <w:szCs w:val="25"/>
          <w:rtl/>
        </w:rPr>
        <w:t xml:space="preserve">لا سيما مع </w:t>
      </w:r>
      <w:r w:rsidR="00765391" w:rsidRPr="00765391">
        <w:rPr>
          <w:rFonts w:cs="Calibri"/>
          <w:sz w:val="25"/>
          <w:szCs w:val="25"/>
          <w:rtl/>
        </w:rPr>
        <w:t xml:space="preserve">انتشار مرض </w:t>
      </w:r>
      <w:proofErr w:type="spellStart"/>
      <w:r w:rsidR="00765391" w:rsidRPr="00765391">
        <w:rPr>
          <w:rFonts w:cs="Calibri"/>
          <w:sz w:val="25"/>
          <w:szCs w:val="25"/>
          <w:rtl/>
        </w:rPr>
        <w:t>الكورونا</w:t>
      </w:r>
      <w:proofErr w:type="spellEnd"/>
      <w:r w:rsidR="00765391" w:rsidRPr="00765391">
        <w:rPr>
          <w:rFonts w:cs="Calibri"/>
          <w:sz w:val="25"/>
          <w:szCs w:val="25"/>
          <w:rtl/>
        </w:rPr>
        <w:t xml:space="preserve"> بين صفوف الأسرى </w:t>
      </w:r>
      <w:r w:rsidR="00765391">
        <w:rPr>
          <w:rFonts w:cs="Calibri" w:hint="cs"/>
          <w:sz w:val="25"/>
          <w:szCs w:val="25"/>
          <w:rtl/>
        </w:rPr>
        <w:t>نتيجة ل</w:t>
      </w:r>
      <w:r w:rsidR="00765391" w:rsidRPr="00765391">
        <w:rPr>
          <w:rFonts w:cs="Calibri"/>
          <w:sz w:val="25"/>
          <w:szCs w:val="25"/>
          <w:rtl/>
        </w:rPr>
        <w:t>بيئة السّجن ولضعف الإجراءات الصّحية المتّبعة في السّجون.</w:t>
      </w:r>
      <w:r w:rsidRPr="002B0858">
        <w:rPr>
          <w:rFonts w:cstheme="minorHAnsi"/>
          <w:sz w:val="25"/>
          <w:szCs w:val="25"/>
          <w:rtl/>
        </w:rPr>
        <w:t xml:space="preserve"> وارتقى بسبب</w:t>
      </w:r>
      <w:r w:rsidR="00765391">
        <w:rPr>
          <w:rFonts w:cstheme="minorHAnsi" w:hint="cs"/>
          <w:sz w:val="25"/>
          <w:szCs w:val="25"/>
          <w:rtl/>
        </w:rPr>
        <w:t xml:space="preserve"> الظّروف الصّحية الصّعبة داخل السّجون</w:t>
      </w:r>
      <w:r w:rsidRPr="002B0858">
        <w:rPr>
          <w:rFonts w:cstheme="minorHAnsi"/>
          <w:sz w:val="25"/>
          <w:szCs w:val="25"/>
          <w:rtl/>
        </w:rPr>
        <w:t xml:space="preserve"> عشرات الأسرى شهداء منذ بداية الاحتلال الإسرائيلي لفلسطين، وازداد عدد المرضى منهم، بل تجاوز الأمر ذلك ليصبح علاج الأسرى موضوعاً تخضعه إدارات السجون الإسرائيلية للمساومة والابتزاز والضّغط على المعتقلين، وأثبتت الشّواهد تغوّل إدارة سجون الاحتلال بما فيها من سجانين وطواقم طبية في تكثيف الظروف التي تضاعف عذاب الأسير عند اشتداد مرضه، دافعين إياه إلى هاوية الموت المحقّق، حيث استشهد (72) أسيراً في سجون الاحتلال جراء سياسة الإهمال الطبي منذ العام 1967، ويصل عدد الأسرى المرضى في السّجون إلى (</w:t>
      </w:r>
      <w:r w:rsidR="00270465">
        <w:rPr>
          <w:rFonts w:cstheme="minorHAnsi" w:hint="cs"/>
          <w:sz w:val="25"/>
          <w:szCs w:val="25"/>
          <w:rtl/>
        </w:rPr>
        <w:t>600</w:t>
      </w:r>
      <w:r w:rsidRPr="002B0858">
        <w:rPr>
          <w:rFonts w:cstheme="minorHAnsi"/>
          <w:sz w:val="25"/>
          <w:szCs w:val="25"/>
          <w:rtl/>
        </w:rPr>
        <w:t xml:space="preserve">) أسيراً بحاجة لرعاية طبّية حثيثة، علاوة على ارتفاع عدد </w:t>
      </w:r>
      <w:r w:rsidR="0008635D" w:rsidRPr="002B0858">
        <w:rPr>
          <w:rFonts w:cstheme="minorHAnsi"/>
          <w:sz w:val="25"/>
          <w:szCs w:val="25"/>
          <w:rtl/>
        </w:rPr>
        <w:t>من</w:t>
      </w:r>
      <w:r w:rsidR="0008635D">
        <w:rPr>
          <w:rFonts w:cstheme="minorHAnsi" w:hint="cs"/>
          <w:sz w:val="25"/>
          <w:szCs w:val="25"/>
          <w:rtl/>
        </w:rPr>
        <w:t xml:space="preserve"> أصيبوا بالسّرطان إلى</w:t>
      </w:r>
      <w:r w:rsidR="0008635D" w:rsidRPr="002B0858">
        <w:rPr>
          <w:rFonts w:cstheme="minorHAnsi"/>
          <w:sz w:val="25"/>
          <w:szCs w:val="25"/>
          <w:rtl/>
        </w:rPr>
        <w:t xml:space="preserve"> </w:t>
      </w:r>
      <w:r w:rsidR="0008635D">
        <w:rPr>
          <w:rFonts w:cstheme="minorHAnsi" w:hint="cs"/>
          <w:sz w:val="25"/>
          <w:szCs w:val="25"/>
          <w:rtl/>
        </w:rPr>
        <w:t>(4)،</w:t>
      </w:r>
      <w:r w:rsidR="0008635D" w:rsidRPr="002B0858">
        <w:rPr>
          <w:rFonts w:cstheme="minorHAnsi"/>
          <w:sz w:val="25"/>
          <w:szCs w:val="25"/>
          <w:rtl/>
        </w:rPr>
        <w:t xml:space="preserve"> وكان من بينهم الأسير ناصر أبو حميد</w:t>
      </w:r>
      <w:r w:rsidR="0008635D">
        <w:rPr>
          <w:rFonts w:cstheme="minorHAnsi" w:hint="cs"/>
          <w:sz w:val="25"/>
          <w:szCs w:val="25"/>
          <w:rtl/>
        </w:rPr>
        <w:t>، و</w:t>
      </w:r>
      <w:r w:rsidR="0008635D" w:rsidRPr="002B0858">
        <w:rPr>
          <w:rFonts w:cstheme="minorHAnsi"/>
          <w:sz w:val="25"/>
          <w:szCs w:val="25"/>
          <w:rtl/>
        </w:rPr>
        <w:t>(</w:t>
      </w:r>
      <w:r w:rsidR="0008635D">
        <w:rPr>
          <w:rFonts w:cstheme="minorHAnsi" w:hint="cs"/>
          <w:sz w:val="25"/>
          <w:szCs w:val="25"/>
          <w:rtl/>
        </w:rPr>
        <w:t>14</w:t>
      </w:r>
      <w:r w:rsidR="0008635D" w:rsidRPr="002B0858">
        <w:rPr>
          <w:rFonts w:cstheme="minorHAnsi"/>
          <w:sz w:val="25"/>
          <w:szCs w:val="25"/>
          <w:rtl/>
        </w:rPr>
        <w:t>) أسيراً على الأقلّ مصابون بأورام بدرجات متفاوتة</w:t>
      </w:r>
      <w:r w:rsidR="0008635D">
        <w:rPr>
          <w:rFonts w:cstheme="minorHAnsi" w:hint="cs"/>
          <w:sz w:val="25"/>
          <w:szCs w:val="25"/>
          <w:rtl/>
        </w:rPr>
        <w:t>.</w:t>
      </w:r>
    </w:p>
    <w:p w14:paraId="567B922E" w14:textId="77777777" w:rsidR="00765391" w:rsidRDefault="004A201A" w:rsidP="00242AAB">
      <w:pPr>
        <w:bidi/>
        <w:spacing w:before="240" w:line="240" w:lineRule="auto"/>
        <w:jc w:val="both"/>
        <w:rPr>
          <w:rFonts w:cstheme="minorHAnsi"/>
          <w:sz w:val="25"/>
          <w:szCs w:val="25"/>
          <w:rtl/>
        </w:rPr>
      </w:pPr>
      <w:r w:rsidRPr="002B0858">
        <w:rPr>
          <w:rFonts w:cstheme="minorHAnsi"/>
          <w:sz w:val="25"/>
          <w:szCs w:val="25"/>
          <w:rtl/>
        </w:rPr>
        <w:t xml:space="preserve">وكانت أبرز الجرائم الطّبية خلال العام 2021؛ جريمة قتل الأسير سامي العمور، الذي استشهد في تاريخ 18 تشرين الثّاني/ نوفمبر 2021، وكان قبل ذلك قد تعرّض لسلسلة من الانتهاكات، من خلال نقله المتكرّر عبر "البوسطة" وانتظاره لساعات طويلة قبل وصوله للمستشفى، حيث مكث (14) ساعة في </w:t>
      </w:r>
      <w:proofErr w:type="spellStart"/>
      <w:r w:rsidRPr="002B0858">
        <w:rPr>
          <w:rFonts w:cstheme="minorHAnsi"/>
          <w:sz w:val="25"/>
          <w:szCs w:val="25"/>
          <w:rtl/>
        </w:rPr>
        <w:t>معبار</w:t>
      </w:r>
      <w:proofErr w:type="spellEnd"/>
      <w:r w:rsidRPr="002B0858">
        <w:rPr>
          <w:rFonts w:cstheme="minorHAnsi"/>
          <w:sz w:val="25"/>
          <w:szCs w:val="25"/>
          <w:rtl/>
        </w:rPr>
        <w:t xml:space="preserve"> سجن "بئر السبع" ينتظر، قبل نقله إلى المستشفى رغم وضعه الصحيّ الصعب والخطير. إضافة إلى الأسير حسين مسالمة الذي ارتقى شهيداً بعد الإفراج عنه بفترة وجيزة خلال هذا العام</w:t>
      </w:r>
      <w:r w:rsidR="00765391">
        <w:rPr>
          <w:rFonts w:cstheme="minorHAnsi" w:hint="cs"/>
          <w:sz w:val="25"/>
          <w:szCs w:val="25"/>
          <w:rtl/>
        </w:rPr>
        <w:t>.</w:t>
      </w:r>
    </w:p>
    <w:p w14:paraId="59E1D3EA" w14:textId="14CDFE37" w:rsidR="004A201A" w:rsidRPr="002B0858" w:rsidRDefault="00111C0D" w:rsidP="00242AAB">
      <w:pPr>
        <w:bidi/>
        <w:spacing w:before="240" w:line="240" w:lineRule="auto"/>
        <w:rPr>
          <w:rFonts w:cstheme="minorHAnsi"/>
          <w:b/>
          <w:bCs/>
          <w:sz w:val="25"/>
          <w:szCs w:val="25"/>
          <w:rtl/>
        </w:rPr>
      </w:pPr>
      <w:r w:rsidRPr="002B0858">
        <w:rPr>
          <w:rFonts w:cstheme="minorHAnsi"/>
          <w:b/>
          <w:bCs/>
          <w:sz w:val="25"/>
          <w:szCs w:val="25"/>
          <w:rtl/>
        </w:rPr>
        <w:t>العزل الانفرادي</w:t>
      </w:r>
    </w:p>
    <w:p w14:paraId="478B9046" w14:textId="5BA27576" w:rsidR="004A201A" w:rsidRPr="002B0858" w:rsidRDefault="004A201A" w:rsidP="00242AAB">
      <w:pPr>
        <w:pStyle w:val="NoSpacing"/>
        <w:bidi/>
        <w:spacing w:before="240"/>
        <w:jc w:val="both"/>
        <w:rPr>
          <w:rFonts w:cstheme="minorHAnsi"/>
          <w:sz w:val="25"/>
          <w:szCs w:val="25"/>
        </w:rPr>
      </w:pPr>
      <w:r w:rsidRPr="002B0858">
        <w:rPr>
          <w:rFonts w:cstheme="minorHAnsi"/>
          <w:sz w:val="25"/>
          <w:szCs w:val="25"/>
          <w:rtl/>
        </w:rPr>
        <w:t>لم تتوقف إدارة سجون الاحتلال يوما</w:t>
      </w:r>
      <w:r w:rsidR="00111C0D" w:rsidRPr="002B0858">
        <w:rPr>
          <w:rFonts w:cstheme="minorHAnsi"/>
          <w:sz w:val="25"/>
          <w:szCs w:val="25"/>
          <w:rtl/>
        </w:rPr>
        <w:t>ً</w:t>
      </w:r>
      <w:r w:rsidRPr="002B0858">
        <w:rPr>
          <w:rFonts w:cstheme="minorHAnsi"/>
          <w:sz w:val="25"/>
          <w:szCs w:val="25"/>
          <w:rtl/>
        </w:rPr>
        <w:t xml:space="preserve"> عن استخدام سياسة العزل </w:t>
      </w:r>
      <w:r w:rsidR="003F1E75" w:rsidRPr="002B0858">
        <w:rPr>
          <w:rFonts w:cstheme="minorHAnsi" w:hint="cs"/>
          <w:sz w:val="25"/>
          <w:szCs w:val="25"/>
          <w:rtl/>
        </w:rPr>
        <w:t>الانفرادي</w:t>
      </w:r>
      <w:r w:rsidRPr="002B0858">
        <w:rPr>
          <w:rFonts w:cstheme="minorHAnsi"/>
          <w:sz w:val="25"/>
          <w:szCs w:val="25"/>
          <w:rtl/>
        </w:rPr>
        <w:t>، لكونها أبرز الس</w:t>
      </w:r>
      <w:r w:rsidR="00111C0D" w:rsidRPr="002B0858">
        <w:rPr>
          <w:rFonts w:cstheme="minorHAnsi"/>
          <w:sz w:val="25"/>
          <w:szCs w:val="25"/>
          <w:rtl/>
        </w:rPr>
        <w:t>ّ</w:t>
      </w:r>
      <w:r w:rsidRPr="002B0858">
        <w:rPr>
          <w:rFonts w:cstheme="minorHAnsi"/>
          <w:sz w:val="25"/>
          <w:szCs w:val="25"/>
          <w:rtl/>
        </w:rPr>
        <w:t>ياسات الممنهجة التي تستند عليها في استهداف الأسرى جسديا</w:t>
      </w:r>
      <w:r w:rsidR="00111C0D" w:rsidRPr="002B0858">
        <w:rPr>
          <w:rFonts w:cstheme="minorHAnsi"/>
          <w:sz w:val="25"/>
          <w:szCs w:val="25"/>
          <w:rtl/>
        </w:rPr>
        <w:t>ً</w:t>
      </w:r>
      <w:r w:rsidRPr="002B0858">
        <w:rPr>
          <w:rFonts w:cstheme="minorHAnsi"/>
          <w:sz w:val="25"/>
          <w:szCs w:val="25"/>
          <w:rtl/>
        </w:rPr>
        <w:t xml:space="preserve"> ونفسيا</w:t>
      </w:r>
      <w:r w:rsidR="00111C0D" w:rsidRPr="002B0858">
        <w:rPr>
          <w:rFonts w:cstheme="minorHAnsi"/>
          <w:sz w:val="25"/>
          <w:szCs w:val="25"/>
          <w:rtl/>
        </w:rPr>
        <w:t>ً</w:t>
      </w:r>
      <w:r w:rsidRPr="002B0858">
        <w:rPr>
          <w:rFonts w:cstheme="minorHAnsi"/>
          <w:sz w:val="25"/>
          <w:szCs w:val="25"/>
          <w:rtl/>
        </w:rPr>
        <w:t>، وتُشكّل هذه السياسة أقسى وأخطر أنواع الانتهاكات التي تمارسها سلطات الاحتلال الإسرائيلية بحق</w:t>
      </w:r>
      <w:r w:rsidR="00111C0D" w:rsidRPr="002B0858">
        <w:rPr>
          <w:rFonts w:cstheme="minorHAnsi"/>
          <w:sz w:val="25"/>
          <w:szCs w:val="25"/>
          <w:rtl/>
        </w:rPr>
        <w:t>ّ</w:t>
      </w:r>
      <w:r w:rsidRPr="002B0858">
        <w:rPr>
          <w:rFonts w:cstheme="minorHAnsi"/>
          <w:sz w:val="25"/>
          <w:szCs w:val="25"/>
          <w:rtl/>
        </w:rPr>
        <w:t xml:space="preserve"> المعتقلين والأسرى؛ التي تحوّلت إلى نهج منظ</w:t>
      </w:r>
      <w:r w:rsidR="00111C0D" w:rsidRPr="002B0858">
        <w:rPr>
          <w:rFonts w:cstheme="minorHAnsi"/>
          <w:sz w:val="25"/>
          <w:szCs w:val="25"/>
          <w:rtl/>
        </w:rPr>
        <w:t>ّ</w:t>
      </w:r>
      <w:r w:rsidRPr="002B0858">
        <w:rPr>
          <w:rFonts w:cstheme="minorHAnsi"/>
          <w:sz w:val="25"/>
          <w:szCs w:val="25"/>
          <w:rtl/>
        </w:rPr>
        <w:t xml:space="preserve">م ومتصاعد، حيث يتم احتجاز المعتقل لفترات </w:t>
      </w:r>
      <w:r w:rsidRPr="002B0858">
        <w:rPr>
          <w:rFonts w:cstheme="minorHAnsi"/>
          <w:sz w:val="25"/>
          <w:szCs w:val="25"/>
          <w:rtl/>
        </w:rPr>
        <w:lastRenderedPageBreak/>
        <w:t>طويلة بشكلٍ منفرد، في زنزانة معتمة ضي</w:t>
      </w:r>
      <w:r w:rsidR="00111C0D" w:rsidRPr="002B0858">
        <w:rPr>
          <w:rFonts w:cstheme="minorHAnsi"/>
          <w:sz w:val="25"/>
          <w:szCs w:val="25"/>
          <w:rtl/>
        </w:rPr>
        <w:t>ّ</w:t>
      </w:r>
      <w:r w:rsidRPr="002B0858">
        <w:rPr>
          <w:rFonts w:cstheme="minorHAnsi"/>
          <w:sz w:val="25"/>
          <w:szCs w:val="25"/>
          <w:rtl/>
        </w:rPr>
        <w:t>قة قذرة ومت</w:t>
      </w:r>
      <w:r w:rsidR="00111C0D" w:rsidRPr="002B0858">
        <w:rPr>
          <w:rFonts w:cstheme="minorHAnsi"/>
          <w:sz w:val="25"/>
          <w:szCs w:val="25"/>
          <w:rtl/>
        </w:rPr>
        <w:t>ّ</w:t>
      </w:r>
      <w:r w:rsidRPr="002B0858">
        <w:rPr>
          <w:rFonts w:cstheme="minorHAnsi"/>
          <w:sz w:val="25"/>
          <w:szCs w:val="25"/>
          <w:rtl/>
        </w:rPr>
        <w:t>سخة، تنبعث من جدران</w:t>
      </w:r>
      <w:r w:rsidR="00111C0D" w:rsidRPr="002B0858">
        <w:rPr>
          <w:rFonts w:cstheme="minorHAnsi"/>
          <w:sz w:val="25"/>
          <w:szCs w:val="25"/>
          <w:rtl/>
        </w:rPr>
        <w:t>ه</w:t>
      </w:r>
      <w:r w:rsidRPr="002B0858">
        <w:rPr>
          <w:rFonts w:cstheme="minorHAnsi"/>
          <w:sz w:val="25"/>
          <w:szCs w:val="25"/>
          <w:rtl/>
        </w:rPr>
        <w:t>ا الرطوبة والعفونة على الدوام؛ وفيها حمام أرضي قديم، تخرج من فتحته في أغلب ال</w:t>
      </w:r>
      <w:r w:rsidR="00111C0D" w:rsidRPr="002B0858">
        <w:rPr>
          <w:rFonts w:cstheme="minorHAnsi"/>
          <w:sz w:val="25"/>
          <w:szCs w:val="25"/>
          <w:rtl/>
        </w:rPr>
        <w:t>أ</w:t>
      </w:r>
      <w:r w:rsidRPr="002B0858">
        <w:rPr>
          <w:rFonts w:cstheme="minorHAnsi"/>
          <w:sz w:val="25"/>
          <w:szCs w:val="25"/>
          <w:rtl/>
        </w:rPr>
        <w:t xml:space="preserve">حيان الجرذان والقوارض. </w:t>
      </w:r>
    </w:p>
    <w:p w14:paraId="502AA638" w14:textId="7F40670A" w:rsidR="004A201A" w:rsidRPr="00270DEE" w:rsidRDefault="004A201A" w:rsidP="00242AAB">
      <w:pPr>
        <w:pStyle w:val="NoSpacing"/>
        <w:bidi/>
        <w:spacing w:before="240"/>
        <w:jc w:val="both"/>
        <w:rPr>
          <w:rFonts w:cstheme="minorHAnsi"/>
          <w:sz w:val="25"/>
          <w:szCs w:val="25"/>
          <w:rtl/>
        </w:rPr>
      </w:pPr>
      <w:r w:rsidRPr="002B0858">
        <w:rPr>
          <w:rFonts w:cstheme="minorHAnsi"/>
          <w:sz w:val="25"/>
          <w:szCs w:val="25"/>
          <w:rtl/>
        </w:rPr>
        <w:t>وخلال العام 2021، رصدت مؤسسات الأسرى عزل العشرات من الأسرى، وتضاعفت عمليات العزل بعد عملية "نفق الحرّيّة" مع احتدام مستوى المواجهة بين الأسرى وإدارة سجون الاحتلال، حيث جرى عزل مجموعة كبيرة من أسرى الجهاد الإسلاميّ خاصّة؛ منهم الأسرى الست</w:t>
      </w:r>
      <w:r w:rsidR="00130088" w:rsidRPr="002B0858">
        <w:rPr>
          <w:rFonts w:cstheme="minorHAnsi"/>
          <w:sz w:val="25"/>
          <w:szCs w:val="25"/>
          <w:rtl/>
        </w:rPr>
        <w:t>ّ</w:t>
      </w:r>
      <w:r w:rsidRPr="002B0858">
        <w:rPr>
          <w:rFonts w:cstheme="minorHAnsi"/>
          <w:sz w:val="25"/>
          <w:szCs w:val="25"/>
          <w:rtl/>
        </w:rPr>
        <w:t>ة الذين تمكّنوا من تحرير أنفسهم من سجن "</w:t>
      </w:r>
      <w:proofErr w:type="spellStart"/>
      <w:r w:rsidRPr="002B0858">
        <w:rPr>
          <w:rFonts w:cstheme="minorHAnsi"/>
          <w:sz w:val="25"/>
          <w:szCs w:val="25"/>
          <w:rtl/>
        </w:rPr>
        <w:t>جلبوع</w:t>
      </w:r>
      <w:proofErr w:type="spellEnd"/>
      <w:r w:rsidRPr="002B0858">
        <w:rPr>
          <w:rFonts w:cstheme="minorHAnsi"/>
          <w:sz w:val="25"/>
          <w:szCs w:val="25"/>
          <w:rtl/>
        </w:rPr>
        <w:t>" خلال شهر أيلول</w:t>
      </w:r>
      <w:r w:rsidR="00130088" w:rsidRPr="002B0858">
        <w:rPr>
          <w:rFonts w:cstheme="minorHAnsi"/>
          <w:sz w:val="25"/>
          <w:szCs w:val="25"/>
          <w:rtl/>
        </w:rPr>
        <w:t>/ سبتمبر</w:t>
      </w:r>
      <w:r w:rsidR="00270DEE">
        <w:rPr>
          <w:rFonts w:cstheme="minorHAnsi" w:hint="cs"/>
          <w:sz w:val="25"/>
          <w:szCs w:val="25"/>
          <w:rtl/>
        </w:rPr>
        <w:t xml:space="preserve">، وذلك </w:t>
      </w:r>
      <w:r w:rsidR="00270DEE" w:rsidRPr="00270DEE">
        <w:rPr>
          <w:rFonts w:cs="Calibri"/>
          <w:sz w:val="25"/>
          <w:szCs w:val="25"/>
          <w:rtl/>
        </w:rPr>
        <w:t xml:space="preserve">كعقوبة جماعية بحقهم كون </w:t>
      </w:r>
      <w:r w:rsidR="00270DEE">
        <w:rPr>
          <w:rFonts w:cs="Calibri" w:hint="cs"/>
          <w:sz w:val="25"/>
          <w:szCs w:val="25"/>
          <w:rtl/>
        </w:rPr>
        <w:t xml:space="preserve">خمسة </w:t>
      </w:r>
      <w:r w:rsidR="00270DEE" w:rsidRPr="00270DEE">
        <w:rPr>
          <w:rFonts w:cs="Calibri"/>
          <w:sz w:val="25"/>
          <w:szCs w:val="25"/>
          <w:rtl/>
        </w:rPr>
        <w:t>من ال</w:t>
      </w:r>
      <w:r w:rsidR="00270DEE">
        <w:rPr>
          <w:rFonts w:cs="Calibri" w:hint="cs"/>
          <w:sz w:val="25"/>
          <w:szCs w:val="25"/>
          <w:rtl/>
        </w:rPr>
        <w:t>أ</w:t>
      </w:r>
      <w:r w:rsidR="00270DEE" w:rsidRPr="00270DEE">
        <w:rPr>
          <w:rFonts w:cs="Calibri"/>
          <w:sz w:val="25"/>
          <w:szCs w:val="25"/>
          <w:rtl/>
        </w:rPr>
        <w:t>سرى الستة ينتمون لنفس الفصيل</w:t>
      </w:r>
      <w:r w:rsidR="00270DEE">
        <w:rPr>
          <w:rFonts w:cs="Calibri" w:hint="cs"/>
          <w:sz w:val="25"/>
          <w:szCs w:val="25"/>
          <w:rtl/>
        </w:rPr>
        <w:t>،</w:t>
      </w:r>
      <w:r w:rsidR="00270DEE" w:rsidRPr="00270DEE">
        <w:rPr>
          <w:rFonts w:cs="Calibri"/>
          <w:sz w:val="25"/>
          <w:szCs w:val="25"/>
          <w:rtl/>
        </w:rPr>
        <w:t xml:space="preserve"> وتم</w:t>
      </w:r>
      <w:r w:rsidR="00270DEE">
        <w:rPr>
          <w:rFonts w:cs="Calibri" w:hint="cs"/>
          <w:sz w:val="25"/>
          <w:szCs w:val="25"/>
          <w:rtl/>
        </w:rPr>
        <w:t>ّ</w:t>
      </w:r>
      <w:r w:rsidR="00270DEE" w:rsidRPr="00270DEE">
        <w:rPr>
          <w:rFonts w:cs="Calibri"/>
          <w:sz w:val="25"/>
          <w:szCs w:val="25"/>
          <w:rtl/>
        </w:rPr>
        <w:t xml:space="preserve"> تحويل بعض ال</w:t>
      </w:r>
      <w:r w:rsidR="00270DEE">
        <w:rPr>
          <w:rFonts w:cs="Calibri" w:hint="cs"/>
          <w:sz w:val="25"/>
          <w:szCs w:val="25"/>
          <w:rtl/>
        </w:rPr>
        <w:t>أ</w:t>
      </w:r>
      <w:r w:rsidR="00270DEE" w:rsidRPr="00270DEE">
        <w:rPr>
          <w:rFonts w:cs="Calibri"/>
          <w:sz w:val="25"/>
          <w:szCs w:val="25"/>
          <w:rtl/>
        </w:rPr>
        <w:t xml:space="preserve">قسام </w:t>
      </w:r>
      <w:r w:rsidR="00270DEE">
        <w:rPr>
          <w:rFonts w:cs="Calibri" w:hint="cs"/>
          <w:sz w:val="25"/>
          <w:szCs w:val="25"/>
          <w:rtl/>
        </w:rPr>
        <w:t>ل</w:t>
      </w:r>
      <w:r w:rsidR="00270DEE" w:rsidRPr="00270DEE">
        <w:rPr>
          <w:rFonts w:cs="Calibri"/>
          <w:sz w:val="25"/>
          <w:szCs w:val="25"/>
          <w:rtl/>
        </w:rPr>
        <w:t xml:space="preserve">أقسام عزل  كقسم </w:t>
      </w:r>
      <w:r w:rsidR="00270DEE">
        <w:rPr>
          <w:rFonts w:cs="Calibri" w:hint="cs"/>
          <w:sz w:val="25"/>
          <w:szCs w:val="25"/>
          <w:rtl/>
        </w:rPr>
        <w:t>(</w:t>
      </w:r>
      <w:r w:rsidR="00270DEE" w:rsidRPr="00270DEE">
        <w:rPr>
          <w:rFonts w:cs="Calibri"/>
          <w:sz w:val="25"/>
          <w:szCs w:val="25"/>
          <w:rtl/>
        </w:rPr>
        <w:t>6</w:t>
      </w:r>
      <w:r w:rsidR="00270DEE">
        <w:rPr>
          <w:rFonts w:cs="Calibri" w:hint="cs"/>
          <w:sz w:val="25"/>
          <w:szCs w:val="25"/>
          <w:rtl/>
        </w:rPr>
        <w:t>)</w:t>
      </w:r>
      <w:r w:rsidR="00270DEE" w:rsidRPr="00270DEE">
        <w:rPr>
          <w:rFonts w:cs="Calibri"/>
          <w:sz w:val="25"/>
          <w:szCs w:val="25"/>
          <w:rtl/>
        </w:rPr>
        <w:t xml:space="preserve"> في سجن </w:t>
      </w:r>
      <w:r w:rsidR="00270DEE">
        <w:rPr>
          <w:rFonts w:cs="Calibri" w:hint="cs"/>
          <w:sz w:val="25"/>
          <w:szCs w:val="25"/>
          <w:rtl/>
        </w:rPr>
        <w:t>"</w:t>
      </w:r>
      <w:r w:rsidR="00270DEE" w:rsidRPr="00270DEE">
        <w:rPr>
          <w:rFonts w:cs="Calibri"/>
          <w:sz w:val="25"/>
          <w:szCs w:val="25"/>
          <w:rtl/>
        </w:rPr>
        <w:t>النقب</w:t>
      </w:r>
      <w:r w:rsidR="00270DEE">
        <w:rPr>
          <w:rFonts w:cs="Calibri" w:hint="cs"/>
          <w:sz w:val="25"/>
          <w:szCs w:val="25"/>
          <w:rtl/>
        </w:rPr>
        <w:t>"</w:t>
      </w:r>
      <w:r w:rsidR="00270DEE" w:rsidRPr="00270DEE">
        <w:rPr>
          <w:rFonts w:cs="Calibri"/>
          <w:sz w:val="25"/>
          <w:szCs w:val="25"/>
          <w:rtl/>
        </w:rPr>
        <w:t xml:space="preserve"> الذي تم حرقه احتجاجا</w:t>
      </w:r>
      <w:r w:rsidR="00270DEE">
        <w:rPr>
          <w:rFonts w:cs="Calibri" w:hint="cs"/>
          <w:sz w:val="25"/>
          <w:szCs w:val="25"/>
          <w:rtl/>
        </w:rPr>
        <w:t>ً</w:t>
      </w:r>
      <w:r w:rsidR="00270DEE" w:rsidRPr="00270DEE">
        <w:rPr>
          <w:rFonts w:cs="Calibri"/>
          <w:sz w:val="25"/>
          <w:szCs w:val="25"/>
          <w:rtl/>
        </w:rPr>
        <w:t xml:space="preserve"> على العقوبات</w:t>
      </w:r>
      <w:r w:rsidR="00270DEE">
        <w:rPr>
          <w:rFonts w:cs="Calibri" w:hint="cs"/>
          <w:sz w:val="25"/>
          <w:szCs w:val="25"/>
          <w:rtl/>
        </w:rPr>
        <w:t xml:space="preserve"> </w:t>
      </w:r>
      <w:r w:rsidR="00270DEE" w:rsidRPr="00270DEE">
        <w:rPr>
          <w:rFonts w:cs="Calibri"/>
          <w:sz w:val="25"/>
          <w:szCs w:val="25"/>
          <w:rtl/>
        </w:rPr>
        <w:t>بحق</w:t>
      </w:r>
      <w:r w:rsidR="00270DEE">
        <w:rPr>
          <w:rFonts w:cs="Calibri" w:hint="cs"/>
          <w:sz w:val="25"/>
          <w:szCs w:val="25"/>
          <w:rtl/>
        </w:rPr>
        <w:t>ّ</w:t>
      </w:r>
      <w:r w:rsidR="00270DEE" w:rsidRPr="00270DEE">
        <w:rPr>
          <w:rFonts w:cs="Calibri"/>
          <w:sz w:val="25"/>
          <w:szCs w:val="25"/>
          <w:rtl/>
        </w:rPr>
        <w:t xml:space="preserve"> فصيل الجهاد</w:t>
      </w:r>
      <w:r w:rsidR="00270DEE">
        <w:rPr>
          <w:rFonts w:cs="Calibri" w:hint="cs"/>
          <w:sz w:val="25"/>
          <w:szCs w:val="25"/>
          <w:rtl/>
        </w:rPr>
        <w:t>،</w:t>
      </w:r>
      <w:r w:rsidR="00270DEE" w:rsidRPr="00270DEE">
        <w:rPr>
          <w:rFonts w:cs="Calibri"/>
          <w:sz w:val="25"/>
          <w:szCs w:val="25"/>
          <w:rtl/>
        </w:rPr>
        <w:t xml:space="preserve"> وتم</w:t>
      </w:r>
      <w:r w:rsidR="00270DEE">
        <w:rPr>
          <w:rFonts w:cs="Calibri" w:hint="cs"/>
          <w:sz w:val="25"/>
          <w:szCs w:val="25"/>
          <w:rtl/>
        </w:rPr>
        <w:t>ّ</w:t>
      </w:r>
      <w:r w:rsidR="00270DEE" w:rsidRPr="00270DEE">
        <w:rPr>
          <w:rFonts w:cs="Calibri"/>
          <w:sz w:val="25"/>
          <w:szCs w:val="25"/>
          <w:rtl/>
        </w:rPr>
        <w:t xml:space="preserve"> عزل  </w:t>
      </w:r>
      <w:r w:rsidR="00270DEE">
        <w:rPr>
          <w:rFonts w:cs="Calibri" w:hint="cs"/>
          <w:sz w:val="25"/>
          <w:szCs w:val="25"/>
          <w:rtl/>
        </w:rPr>
        <w:t>(</w:t>
      </w:r>
      <w:r w:rsidR="00270DEE" w:rsidRPr="00270DEE">
        <w:rPr>
          <w:rFonts w:cs="Calibri"/>
          <w:sz w:val="25"/>
          <w:szCs w:val="25"/>
          <w:rtl/>
        </w:rPr>
        <w:t>14</w:t>
      </w:r>
      <w:r w:rsidR="00270DEE">
        <w:rPr>
          <w:rFonts w:cs="Calibri" w:hint="cs"/>
          <w:sz w:val="25"/>
          <w:szCs w:val="25"/>
          <w:rtl/>
        </w:rPr>
        <w:t>)</w:t>
      </w:r>
      <w:r w:rsidR="00270DEE" w:rsidRPr="00270DEE">
        <w:rPr>
          <w:rFonts w:cs="Calibri"/>
          <w:sz w:val="25"/>
          <w:szCs w:val="25"/>
          <w:rtl/>
        </w:rPr>
        <w:t xml:space="preserve"> </w:t>
      </w:r>
      <w:r w:rsidR="00270DEE">
        <w:rPr>
          <w:rFonts w:cs="Calibri" w:hint="cs"/>
          <w:sz w:val="25"/>
          <w:szCs w:val="25"/>
          <w:rtl/>
        </w:rPr>
        <w:t>أ</w:t>
      </w:r>
      <w:r w:rsidR="00270DEE" w:rsidRPr="00270DEE">
        <w:rPr>
          <w:rFonts w:cs="Calibri"/>
          <w:sz w:val="25"/>
          <w:szCs w:val="25"/>
          <w:rtl/>
        </w:rPr>
        <w:t>سير</w:t>
      </w:r>
      <w:r w:rsidR="00270DEE">
        <w:rPr>
          <w:rFonts w:cs="Calibri" w:hint="cs"/>
          <w:sz w:val="25"/>
          <w:szCs w:val="25"/>
          <w:rtl/>
        </w:rPr>
        <w:t>اً</w:t>
      </w:r>
      <w:r w:rsidR="00270DEE" w:rsidRPr="00270DEE">
        <w:rPr>
          <w:rFonts w:cs="Calibri"/>
          <w:sz w:val="25"/>
          <w:szCs w:val="25"/>
          <w:rtl/>
        </w:rPr>
        <w:t xml:space="preserve"> في غرف متفح</w:t>
      </w:r>
      <w:r w:rsidR="00270DEE">
        <w:rPr>
          <w:rFonts w:cs="Calibri" w:hint="cs"/>
          <w:sz w:val="25"/>
          <w:szCs w:val="25"/>
          <w:rtl/>
        </w:rPr>
        <w:t>ّ</w:t>
      </w:r>
      <w:r w:rsidR="00270DEE" w:rsidRPr="00270DEE">
        <w:rPr>
          <w:rFonts w:cs="Calibri"/>
          <w:sz w:val="25"/>
          <w:szCs w:val="25"/>
          <w:rtl/>
        </w:rPr>
        <w:t xml:space="preserve">مة وبدون </w:t>
      </w:r>
      <w:r w:rsidR="00270DEE">
        <w:rPr>
          <w:rFonts w:cs="Calibri" w:hint="cs"/>
          <w:sz w:val="25"/>
          <w:szCs w:val="25"/>
          <w:rtl/>
        </w:rPr>
        <w:t>أ</w:t>
      </w:r>
      <w:r w:rsidR="00270DEE" w:rsidRPr="00270DEE">
        <w:rPr>
          <w:rFonts w:cs="Calibri"/>
          <w:sz w:val="25"/>
          <w:szCs w:val="25"/>
          <w:rtl/>
        </w:rPr>
        <w:t xml:space="preserve">ي مقتنيات </w:t>
      </w:r>
      <w:r w:rsidR="00270DEE">
        <w:rPr>
          <w:rFonts w:cs="Calibri" w:hint="cs"/>
          <w:sz w:val="25"/>
          <w:szCs w:val="25"/>
          <w:rtl/>
        </w:rPr>
        <w:t>أ</w:t>
      </w:r>
      <w:r w:rsidR="00270DEE" w:rsidRPr="00270DEE">
        <w:rPr>
          <w:rFonts w:cs="Calibri"/>
          <w:sz w:val="25"/>
          <w:szCs w:val="25"/>
          <w:rtl/>
        </w:rPr>
        <w:t>و فراش ل</w:t>
      </w:r>
      <w:r w:rsidR="00270DEE">
        <w:rPr>
          <w:rFonts w:cs="Calibri" w:hint="cs"/>
          <w:sz w:val="25"/>
          <w:szCs w:val="25"/>
          <w:rtl/>
        </w:rPr>
        <w:t>أ</w:t>
      </w:r>
      <w:r w:rsidR="00270DEE" w:rsidRPr="00270DEE">
        <w:rPr>
          <w:rFonts w:cs="Calibri"/>
          <w:sz w:val="25"/>
          <w:szCs w:val="25"/>
          <w:rtl/>
        </w:rPr>
        <w:t xml:space="preserve">كثر من </w:t>
      </w:r>
      <w:r w:rsidR="00270DEE">
        <w:rPr>
          <w:rFonts w:cs="Calibri" w:hint="cs"/>
          <w:sz w:val="25"/>
          <w:szCs w:val="25"/>
          <w:rtl/>
        </w:rPr>
        <w:t>(</w:t>
      </w:r>
      <w:r w:rsidR="00270DEE" w:rsidRPr="00270DEE">
        <w:rPr>
          <w:rFonts w:cs="Calibri"/>
          <w:sz w:val="25"/>
          <w:szCs w:val="25"/>
          <w:rtl/>
        </w:rPr>
        <w:t>35</w:t>
      </w:r>
      <w:r w:rsidR="00270DEE">
        <w:rPr>
          <w:rFonts w:cs="Calibri" w:hint="cs"/>
          <w:sz w:val="25"/>
          <w:szCs w:val="25"/>
          <w:rtl/>
        </w:rPr>
        <w:t>)</w:t>
      </w:r>
      <w:r w:rsidR="00270DEE" w:rsidRPr="00270DEE">
        <w:rPr>
          <w:rFonts w:cs="Calibri"/>
          <w:sz w:val="25"/>
          <w:szCs w:val="25"/>
          <w:rtl/>
        </w:rPr>
        <w:t xml:space="preserve"> يوم</w:t>
      </w:r>
      <w:r w:rsidR="00270DEE">
        <w:rPr>
          <w:rFonts w:cs="Calibri" w:hint="cs"/>
          <w:sz w:val="25"/>
          <w:szCs w:val="25"/>
          <w:rtl/>
        </w:rPr>
        <w:t>اً</w:t>
      </w:r>
      <w:r w:rsidR="00270DEE" w:rsidRPr="00270DEE">
        <w:rPr>
          <w:rFonts w:cs="Calibri"/>
          <w:sz w:val="25"/>
          <w:szCs w:val="25"/>
          <w:rtl/>
        </w:rPr>
        <w:t xml:space="preserve">.  </w:t>
      </w:r>
    </w:p>
    <w:p w14:paraId="0F37958D" w14:textId="1B24221E" w:rsidR="004A201A" w:rsidRPr="002B0858" w:rsidRDefault="004A201A" w:rsidP="00242AAB">
      <w:pPr>
        <w:pStyle w:val="NoSpacing"/>
        <w:bidi/>
        <w:spacing w:before="240"/>
        <w:jc w:val="both"/>
        <w:rPr>
          <w:rFonts w:cstheme="minorHAnsi"/>
          <w:sz w:val="25"/>
          <w:szCs w:val="25"/>
          <w:rtl/>
        </w:rPr>
      </w:pPr>
      <w:r w:rsidRPr="002B0858">
        <w:rPr>
          <w:rFonts w:cstheme="minorHAnsi"/>
          <w:sz w:val="25"/>
          <w:szCs w:val="25"/>
          <w:rtl/>
        </w:rPr>
        <w:t xml:space="preserve">ونجد أنّ عمليات العزل في سجون الاحتلال تخضع لعدة مستويات ليس فقط على مستوى عزل الأسير الفرد، حيث شهد الأسرى عمليات عزل جماعية، وذلك بتحويل بعض أقسام الأسرى إلى زنازين عبر تجريدهم من كافة المقتنيات، وتزامن ذلك مع عمليات الاقتحام والقمع الواسعة التي شهدتها كافة السجون، وكان آخرها ما جرى مع الأسيرات في سجن "الدامون" من عمليات اعتداء وتنكيل غير مسبوقة وعزل ثلاث منهن وهن: (شروق دويات، ومرح باكير، ومنى قعدان)، وتلا ذلك عملية قمع واسعة في سجن "نفحة" على إثرها ما يزال عدد من الأسرى في العزل </w:t>
      </w:r>
      <w:proofErr w:type="spellStart"/>
      <w:r w:rsidRPr="002B0858">
        <w:rPr>
          <w:rFonts w:cstheme="minorHAnsi"/>
          <w:sz w:val="25"/>
          <w:szCs w:val="25"/>
          <w:rtl/>
        </w:rPr>
        <w:t>الإنفرادي</w:t>
      </w:r>
      <w:proofErr w:type="spellEnd"/>
      <w:r w:rsidRPr="002B0858">
        <w:rPr>
          <w:rFonts w:cstheme="minorHAnsi"/>
          <w:sz w:val="25"/>
          <w:szCs w:val="25"/>
          <w:rtl/>
        </w:rPr>
        <w:t xml:space="preserve"> "كعقوبة" حتى تاريخ إصدار التقرير.</w:t>
      </w:r>
    </w:p>
    <w:p w14:paraId="62710894" w14:textId="60DF2A22" w:rsidR="004A201A" w:rsidRPr="002B0858" w:rsidRDefault="004A201A" w:rsidP="00242AAB">
      <w:pPr>
        <w:pStyle w:val="NoSpacing"/>
        <w:bidi/>
        <w:spacing w:before="240"/>
        <w:jc w:val="both"/>
        <w:rPr>
          <w:rFonts w:cstheme="minorHAnsi"/>
          <w:sz w:val="25"/>
          <w:szCs w:val="25"/>
          <w:rtl/>
        </w:rPr>
      </w:pPr>
      <w:r w:rsidRPr="002B0858">
        <w:rPr>
          <w:rFonts w:cstheme="minorHAnsi"/>
          <w:sz w:val="25"/>
          <w:szCs w:val="25"/>
          <w:rtl/>
        </w:rPr>
        <w:t xml:space="preserve">ومن ضمن ما رصدته المؤسسات ازدياد في عدد حالات الأسرى الذين بدأوا يعانون من أوضاع صحية على المستوى النفسيّ جراء هذه السياسة مقارنة مع السنوات الماضية. </w:t>
      </w:r>
    </w:p>
    <w:p w14:paraId="62C7D9DD" w14:textId="77777777" w:rsidR="004A201A" w:rsidRPr="002B0858" w:rsidRDefault="004A201A" w:rsidP="00242AAB">
      <w:pPr>
        <w:bidi/>
        <w:spacing w:before="240" w:line="240" w:lineRule="auto"/>
        <w:rPr>
          <w:rFonts w:cstheme="minorHAnsi"/>
          <w:b/>
          <w:bCs/>
          <w:sz w:val="25"/>
          <w:szCs w:val="25"/>
          <w:rtl/>
        </w:rPr>
      </w:pPr>
      <w:r w:rsidRPr="002B0858">
        <w:rPr>
          <w:rFonts w:cstheme="minorHAnsi"/>
          <w:b/>
          <w:bCs/>
          <w:sz w:val="25"/>
          <w:szCs w:val="25"/>
          <w:rtl/>
        </w:rPr>
        <w:t>سياسة العقاب الجماعي داخل سجون الاحتلال</w:t>
      </w:r>
    </w:p>
    <w:p w14:paraId="27FDD332" w14:textId="28CC4103" w:rsidR="004A201A" w:rsidRPr="002B0858" w:rsidRDefault="004A201A" w:rsidP="00242AAB">
      <w:pPr>
        <w:bidi/>
        <w:spacing w:before="240" w:line="240" w:lineRule="auto"/>
        <w:jc w:val="both"/>
        <w:rPr>
          <w:rFonts w:cstheme="minorHAnsi"/>
          <w:sz w:val="25"/>
          <w:szCs w:val="25"/>
          <w:rtl/>
        </w:rPr>
      </w:pPr>
      <w:r w:rsidRPr="002B0858">
        <w:rPr>
          <w:rFonts w:cstheme="minorHAnsi"/>
          <w:sz w:val="25"/>
          <w:szCs w:val="25"/>
          <w:rtl/>
        </w:rPr>
        <w:t xml:space="preserve">  صعّدت إدارة سجون الاحتلال </w:t>
      </w:r>
      <w:r w:rsidR="00765391" w:rsidRPr="002B0858">
        <w:rPr>
          <w:rFonts w:cstheme="minorHAnsi" w:hint="cs"/>
          <w:sz w:val="25"/>
          <w:szCs w:val="25"/>
          <w:rtl/>
        </w:rPr>
        <w:t>استخدا</w:t>
      </w:r>
      <w:r w:rsidR="00765391" w:rsidRPr="002B0858">
        <w:rPr>
          <w:rFonts w:cstheme="minorHAnsi" w:hint="eastAsia"/>
          <w:sz w:val="25"/>
          <w:szCs w:val="25"/>
          <w:rtl/>
        </w:rPr>
        <w:t>م</w:t>
      </w:r>
      <w:r w:rsidRPr="002B0858">
        <w:rPr>
          <w:rFonts w:cstheme="minorHAnsi"/>
          <w:sz w:val="25"/>
          <w:szCs w:val="25"/>
          <w:rtl/>
        </w:rPr>
        <w:t xml:space="preserve"> سياسة العقاب الجماعي بحقّ الأسرى خلال عام 2021، تحديدًا بعد عملية "نفق الحرّيةّ" وذلك عبر عمليات القمع الجماعيّ التي طالت كافة الأسرى، خاصّة أسرى الجهاد الإسلاميّ، وتمثلت هذه السياسة بسلسلة من الإجراءات </w:t>
      </w:r>
      <w:proofErr w:type="spellStart"/>
      <w:r w:rsidRPr="002B0858">
        <w:rPr>
          <w:rFonts w:cstheme="minorHAnsi"/>
          <w:sz w:val="25"/>
          <w:szCs w:val="25"/>
          <w:rtl/>
        </w:rPr>
        <w:t>الت</w:t>
      </w:r>
      <w:r w:rsidR="00130088" w:rsidRPr="002B0858">
        <w:rPr>
          <w:rFonts w:cstheme="minorHAnsi"/>
          <w:sz w:val="25"/>
          <w:szCs w:val="25"/>
          <w:rtl/>
        </w:rPr>
        <w:t>ّ</w:t>
      </w:r>
      <w:r w:rsidRPr="002B0858">
        <w:rPr>
          <w:rFonts w:cstheme="minorHAnsi"/>
          <w:sz w:val="25"/>
          <w:szCs w:val="25"/>
          <w:rtl/>
        </w:rPr>
        <w:t>نكيلية</w:t>
      </w:r>
      <w:proofErr w:type="spellEnd"/>
      <w:r w:rsidRPr="002B0858">
        <w:rPr>
          <w:rFonts w:cstheme="minorHAnsi"/>
          <w:sz w:val="25"/>
          <w:szCs w:val="25"/>
          <w:rtl/>
        </w:rPr>
        <w:t xml:space="preserve"> والانتهاكات المنظ</w:t>
      </w:r>
      <w:r w:rsidR="00130088" w:rsidRPr="002B0858">
        <w:rPr>
          <w:rFonts w:cstheme="minorHAnsi"/>
          <w:sz w:val="25"/>
          <w:szCs w:val="25"/>
          <w:rtl/>
        </w:rPr>
        <w:t>ّ</w:t>
      </w:r>
      <w:r w:rsidRPr="002B0858">
        <w:rPr>
          <w:rFonts w:cstheme="minorHAnsi"/>
          <w:sz w:val="25"/>
          <w:szCs w:val="25"/>
          <w:rtl/>
        </w:rPr>
        <w:t>مة، وفرض مستوى أعلى من العنف خلال عمليات القمع، وما تلاها من عملي</w:t>
      </w:r>
      <w:r w:rsidR="00130088" w:rsidRPr="002B0858">
        <w:rPr>
          <w:rFonts w:cstheme="minorHAnsi"/>
          <w:sz w:val="25"/>
          <w:szCs w:val="25"/>
          <w:rtl/>
        </w:rPr>
        <w:t>ّ</w:t>
      </w:r>
      <w:r w:rsidRPr="002B0858">
        <w:rPr>
          <w:rFonts w:cstheme="minorHAnsi"/>
          <w:sz w:val="25"/>
          <w:szCs w:val="25"/>
          <w:rtl/>
        </w:rPr>
        <w:t xml:space="preserve">ات عزل ونقل، وحرمان من الزيارة </w:t>
      </w:r>
      <w:proofErr w:type="spellStart"/>
      <w:r w:rsidRPr="002B0858">
        <w:rPr>
          <w:rFonts w:cstheme="minorHAnsi"/>
          <w:sz w:val="25"/>
          <w:szCs w:val="25"/>
          <w:rtl/>
        </w:rPr>
        <w:t>و"الكانتينا</w:t>
      </w:r>
      <w:proofErr w:type="spellEnd"/>
      <w:r w:rsidRPr="002B0858">
        <w:rPr>
          <w:rFonts w:cstheme="minorHAnsi"/>
          <w:sz w:val="25"/>
          <w:szCs w:val="25"/>
          <w:rtl/>
        </w:rPr>
        <w:t>"، وفرض الغرامات المالي</w:t>
      </w:r>
      <w:r w:rsidR="00130088" w:rsidRPr="002B0858">
        <w:rPr>
          <w:rFonts w:cstheme="minorHAnsi"/>
          <w:sz w:val="25"/>
          <w:szCs w:val="25"/>
          <w:rtl/>
        </w:rPr>
        <w:t>ّ</w:t>
      </w:r>
      <w:r w:rsidRPr="002B0858">
        <w:rPr>
          <w:rFonts w:cstheme="minorHAnsi"/>
          <w:sz w:val="25"/>
          <w:szCs w:val="25"/>
          <w:rtl/>
        </w:rPr>
        <w:t xml:space="preserve">ة الباهظة، وتجريد غرف الأسرى من احتياجاتهم الأساسية. </w:t>
      </w:r>
    </w:p>
    <w:p w14:paraId="4F9BEBD2" w14:textId="752226EF" w:rsidR="004A201A" w:rsidRPr="002B0858" w:rsidRDefault="004A201A" w:rsidP="00242AAB">
      <w:pPr>
        <w:bidi/>
        <w:spacing w:before="240" w:line="240" w:lineRule="auto"/>
        <w:jc w:val="both"/>
        <w:rPr>
          <w:rFonts w:cstheme="minorHAnsi"/>
          <w:sz w:val="25"/>
          <w:szCs w:val="25"/>
          <w:rtl/>
        </w:rPr>
      </w:pPr>
      <w:r w:rsidRPr="002B0858">
        <w:rPr>
          <w:rFonts w:cstheme="minorHAnsi"/>
          <w:sz w:val="25"/>
          <w:szCs w:val="25"/>
          <w:rtl/>
        </w:rPr>
        <w:t>وبمقابل هذه السياسة واجه الأسرى هذه السياسة عبر خطوات نضالية منظمة شارك فيها كافة الأسرى، وشكّل إضراب أسرى الجهاد الإسلاميّ، والبرنامج المساند الذي نفّذته كافة الفصائل في السجون، إحدى أبرز المحط</w:t>
      </w:r>
      <w:r w:rsidR="00130088" w:rsidRPr="002B0858">
        <w:rPr>
          <w:rFonts w:cstheme="minorHAnsi"/>
          <w:sz w:val="25"/>
          <w:szCs w:val="25"/>
          <w:rtl/>
        </w:rPr>
        <w:t>ّ</w:t>
      </w:r>
      <w:r w:rsidRPr="002B0858">
        <w:rPr>
          <w:rFonts w:cstheme="minorHAnsi"/>
          <w:sz w:val="25"/>
          <w:szCs w:val="25"/>
          <w:rtl/>
        </w:rPr>
        <w:t>ات التي تمكّن الأسرى من خلالها حماية جُملة من المنجزات التاريخية التي حققوها عبر نضال طويل، إلا أنّ التلويح باستهداف منجزات الأسرى كجزء أساس</w:t>
      </w:r>
      <w:r w:rsidR="00130088" w:rsidRPr="002B0858">
        <w:rPr>
          <w:rFonts w:cstheme="minorHAnsi"/>
          <w:sz w:val="25"/>
          <w:szCs w:val="25"/>
          <w:rtl/>
        </w:rPr>
        <w:t>ي</w:t>
      </w:r>
      <w:r w:rsidRPr="002B0858">
        <w:rPr>
          <w:rFonts w:cstheme="minorHAnsi"/>
          <w:sz w:val="25"/>
          <w:szCs w:val="25"/>
          <w:rtl/>
        </w:rPr>
        <w:t xml:space="preserve"> من عمليات العقاب الجماعي تعود بين الفينة والأخرى، لاستهداف أي حالة "استقرار" يمكن أن يعيشها الأسير، كذلك في محاولة منها لفرض مزيد من السيطرة والرقابة على الأسرى. </w:t>
      </w:r>
    </w:p>
    <w:p w14:paraId="2BB2BC25" w14:textId="435179D8" w:rsidR="004A201A" w:rsidRPr="002B0858" w:rsidRDefault="004A201A" w:rsidP="00242AAB">
      <w:pPr>
        <w:bidi/>
        <w:spacing w:before="240" w:line="240" w:lineRule="auto"/>
        <w:jc w:val="both"/>
        <w:rPr>
          <w:rFonts w:cstheme="minorHAnsi"/>
          <w:sz w:val="25"/>
          <w:szCs w:val="25"/>
          <w:rtl/>
        </w:rPr>
      </w:pPr>
      <w:r w:rsidRPr="002B0858">
        <w:rPr>
          <w:rFonts w:cstheme="minorHAnsi"/>
          <w:sz w:val="25"/>
          <w:szCs w:val="25"/>
          <w:rtl/>
        </w:rPr>
        <w:t>ومنذ عام 2019 شهد الأسرى تصاعدت عمليات القمع كإحدى أبرز أدوات هذه سياسة، حيث سُج</w:t>
      </w:r>
      <w:r w:rsidR="00130088" w:rsidRPr="002B0858">
        <w:rPr>
          <w:rFonts w:cstheme="minorHAnsi"/>
          <w:sz w:val="25"/>
          <w:szCs w:val="25"/>
          <w:rtl/>
        </w:rPr>
        <w:t>ّ</w:t>
      </w:r>
      <w:r w:rsidRPr="002B0858">
        <w:rPr>
          <w:rFonts w:cstheme="minorHAnsi"/>
          <w:sz w:val="25"/>
          <w:szCs w:val="25"/>
          <w:rtl/>
        </w:rPr>
        <w:t>لت أعنف عمليات القمع منذ أكثر من عشر سنوات، خلالها أصيب العشرات من الأسرى بدرجات متفاوتة، واستمر مستوى هذا العنف خلال العام الجاري 2021، وسُجلت أبرز هذه العمليات بحقّ أسرى سجن "</w:t>
      </w:r>
      <w:proofErr w:type="spellStart"/>
      <w:r w:rsidRPr="002B0858">
        <w:rPr>
          <w:rFonts w:cstheme="minorHAnsi"/>
          <w:sz w:val="25"/>
          <w:szCs w:val="25"/>
          <w:rtl/>
        </w:rPr>
        <w:t>جلبوع</w:t>
      </w:r>
      <w:proofErr w:type="spellEnd"/>
      <w:r w:rsidRPr="002B0858">
        <w:rPr>
          <w:rFonts w:cstheme="minorHAnsi"/>
          <w:sz w:val="25"/>
          <w:szCs w:val="25"/>
          <w:rtl/>
        </w:rPr>
        <w:t xml:space="preserve">" تحديدًا بعد عملية "نفق الحرّيّة"، حيث جرى قمع العشرات من الأسرى، وفرضت عقوبات جماعية بحقّهم، وسُجلت إصابات تحديدًا بين صفوف الأسرى في قسم (3) بعد احتدام المواجهة بين الأسرى وإدارة السجن، وامتدت المواجهة في عدة سجون أبرزها كان في سجني "النقب، وريمون". </w:t>
      </w:r>
    </w:p>
    <w:p w14:paraId="2517CD39" w14:textId="7B7BE826" w:rsidR="00B81AF7" w:rsidRPr="002B0858" w:rsidRDefault="00B81AF7" w:rsidP="00242AAB">
      <w:pPr>
        <w:bidi/>
        <w:spacing w:before="240" w:after="200" w:line="240" w:lineRule="auto"/>
        <w:jc w:val="both"/>
        <w:rPr>
          <w:rFonts w:eastAsia="Times New Roman" w:cstheme="minorHAnsi"/>
          <w:sz w:val="25"/>
          <w:szCs w:val="25"/>
          <w:rtl/>
        </w:rPr>
      </w:pPr>
      <w:r w:rsidRPr="002B0858">
        <w:rPr>
          <w:rFonts w:eastAsia="Times New Roman" w:cstheme="minorHAnsi"/>
          <w:b/>
          <w:bCs/>
          <w:sz w:val="25"/>
          <w:szCs w:val="25"/>
          <w:rtl/>
        </w:rPr>
        <w:t>العراقيل أمام انتظام زيـــارات أهالي الأســــرى</w:t>
      </w:r>
    </w:p>
    <w:p w14:paraId="3F61483A" w14:textId="2A413743" w:rsidR="00B81AF7" w:rsidRPr="002B0858" w:rsidRDefault="003011F0" w:rsidP="00242AAB">
      <w:pPr>
        <w:bidi/>
        <w:spacing w:before="240" w:after="200" w:line="240" w:lineRule="auto"/>
        <w:jc w:val="both"/>
        <w:rPr>
          <w:rFonts w:eastAsia="Times New Roman" w:cstheme="minorHAnsi"/>
          <w:sz w:val="25"/>
          <w:szCs w:val="25"/>
          <w:rtl/>
        </w:rPr>
      </w:pPr>
      <w:r w:rsidRPr="002B0858">
        <w:rPr>
          <w:rFonts w:eastAsia="Times New Roman" w:cstheme="minorHAnsi"/>
          <w:sz w:val="25"/>
          <w:szCs w:val="25"/>
          <w:rtl/>
        </w:rPr>
        <w:lastRenderedPageBreak/>
        <w:t xml:space="preserve">إنّ </w:t>
      </w:r>
      <w:r w:rsidR="00B81AF7" w:rsidRPr="002B0858">
        <w:rPr>
          <w:rFonts w:eastAsia="Times New Roman" w:cstheme="minorHAnsi"/>
          <w:sz w:val="25"/>
          <w:szCs w:val="25"/>
          <w:rtl/>
        </w:rPr>
        <w:t>زيارات الأهالي هي واحدة من الحقوق الأساسية التي كفلتها المواثيق الدولية؛ للأسرى وذويهم، ولقد تضم</w:t>
      </w:r>
      <w:r w:rsidRPr="002B0858">
        <w:rPr>
          <w:rFonts w:eastAsia="Times New Roman" w:cstheme="minorHAnsi"/>
          <w:sz w:val="25"/>
          <w:szCs w:val="25"/>
          <w:rtl/>
        </w:rPr>
        <w:t>ّ</w:t>
      </w:r>
      <w:r w:rsidR="00B81AF7" w:rsidRPr="002B0858">
        <w:rPr>
          <w:rFonts w:eastAsia="Times New Roman" w:cstheme="minorHAnsi"/>
          <w:sz w:val="25"/>
          <w:szCs w:val="25"/>
          <w:rtl/>
        </w:rPr>
        <w:t>نت الات</w:t>
      </w:r>
      <w:r w:rsidRPr="002B0858">
        <w:rPr>
          <w:rFonts w:eastAsia="Times New Roman" w:cstheme="minorHAnsi"/>
          <w:sz w:val="25"/>
          <w:szCs w:val="25"/>
          <w:rtl/>
        </w:rPr>
        <w:t>ّ</w:t>
      </w:r>
      <w:r w:rsidR="00B81AF7" w:rsidRPr="002B0858">
        <w:rPr>
          <w:rFonts w:eastAsia="Times New Roman" w:cstheme="minorHAnsi"/>
          <w:sz w:val="25"/>
          <w:szCs w:val="25"/>
          <w:rtl/>
        </w:rPr>
        <w:t>فاقيات الد</w:t>
      </w:r>
      <w:r w:rsidRPr="002B0858">
        <w:rPr>
          <w:rFonts w:eastAsia="Times New Roman" w:cstheme="minorHAnsi"/>
          <w:sz w:val="25"/>
          <w:szCs w:val="25"/>
          <w:rtl/>
        </w:rPr>
        <w:t>ّ</w:t>
      </w:r>
      <w:r w:rsidR="00B81AF7" w:rsidRPr="002B0858">
        <w:rPr>
          <w:rFonts w:eastAsia="Times New Roman" w:cstheme="minorHAnsi"/>
          <w:sz w:val="25"/>
          <w:szCs w:val="25"/>
          <w:rtl/>
        </w:rPr>
        <w:t>ولية نصوصاً واضحة بهذا الخصوص، كما وكفلت تلك النصوص، في مضمونها وجوهرها، حق</w:t>
      </w:r>
      <w:r w:rsidRPr="002B0858">
        <w:rPr>
          <w:rFonts w:eastAsia="Times New Roman" w:cstheme="minorHAnsi"/>
          <w:sz w:val="25"/>
          <w:szCs w:val="25"/>
          <w:rtl/>
        </w:rPr>
        <w:t>ّ</w:t>
      </w:r>
      <w:r w:rsidR="00B81AF7" w:rsidRPr="002B0858">
        <w:rPr>
          <w:rFonts w:eastAsia="Times New Roman" w:cstheme="minorHAnsi"/>
          <w:sz w:val="25"/>
          <w:szCs w:val="25"/>
          <w:rtl/>
        </w:rPr>
        <w:t xml:space="preserve"> المعتقل باستقبال زائريه، بانتظام وعلى فترات متقاربة؛ وهذا نص المادة (116) من اتفاقيات جنيف الرابعة، الذي يقول: "يسمح لكل شخص معتقل باستقبال زائريه - وعلى الأخص أقاربه- على فترات منتظمة، وبقدر ما يمكن من التواتر، ويسمح للمعتقلين بزيارة عائلاتهم في الحالات العاجلة، بقدر الاستطاعة؛ وبخاصة في حالة وفاة أحد الأقارب أو مرضه بمرض خطير".</w:t>
      </w:r>
    </w:p>
    <w:p w14:paraId="121CB6A9" w14:textId="6F789676" w:rsidR="00B81AF7" w:rsidRPr="002B0858" w:rsidRDefault="003011F0" w:rsidP="00242AAB">
      <w:pPr>
        <w:bidi/>
        <w:spacing w:before="240" w:after="200" w:line="240" w:lineRule="auto"/>
        <w:jc w:val="both"/>
        <w:rPr>
          <w:rFonts w:eastAsia="Times New Roman" w:cstheme="minorHAnsi"/>
          <w:sz w:val="25"/>
          <w:szCs w:val="25"/>
          <w:rtl/>
        </w:rPr>
      </w:pPr>
      <w:r w:rsidRPr="002B0858">
        <w:rPr>
          <w:rFonts w:eastAsia="Times New Roman" w:cstheme="minorHAnsi"/>
          <w:sz w:val="25"/>
          <w:szCs w:val="25"/>
          <w:rtl/>
        </w:rPr>
        <w:t>و</w:t>
      </w:r>
      <w:r w:rsidR="00B81AF7" w:rsidRPr="002B0858">
        <w:rPr>
          <w:rFonts w:eastAsia="Times New Roman" w:cstheme="minorHAnsi"/>
          <w:sz w:val="25"/>
          <w:szCs w:val="25"/>
          <w:rtl/>
        </w:rPr>
        <w:t>ظل</w:t>
      </w:r>
      <w:r w:rsidRPr="002B0858">
        <w:rPr>
          <w:rFonts w:eastAsia="Times New Roman" w:cstheme="minorHAnsi"/>
          <w:sz w:val="25"/>
          <w:szCs w:val="25"/>
          <w:rtl/>
        </w:rPr>
        <w:t>ّ</w:t>
      </w:r>
      <w:r w:rsidR="00B81AF7" w:rsidRPr="002B0858">
        <w:rPr>
          <w:rFonts w:eastAsia="Times New Roman" w:cstheme="minorHAnsi"/>
          <w:sz w:val="25"/>
          <w:szCs w:val="25"/>
          <w:rtl/>
        </w:rPr>
        <w:t>ت تلك الن</w:t>
      </w:r>
      <w:r w:rsidRPr="002B0858">
        <w:rPr>
          <w:rFonts w:eastAsia="Times New Roman" w:cstheme="minorHAnsi"/>
          <w:sz w:val="25"/>
          <w:szCs w:val="25"/>
          <w:rtl/>
        </w:rPr>
        <w:t>ّ</w:t>
      </w:r>
      <w:r w:rsidR="00B81AF7" w:rsidRPr="002B0858">
        <w:rPr>
          <w:rFonts w:eastAsia="Times New Roman" w:cstheme="minorHAnsi"/>
          <w:sz w:val="25"/>
          <w:szCs w:val="25"/>
          <w:rtl/>
        </w:rPr>
        <w:t>صوص (لفتات إنسانية) تمنحها سلطات الاحتلال الإسرائيلي للأسير الفلسطيني وقتما تشاء وكيفما شاءت، وتصادرها حين ترى ذلك مناسباً لها تحت ذرائع مختلفة وأبرزها ذريعة الأمن، دون مساءلة ودون أن تشعر بأدنى حاجة لتبرير ذلك، فصادرت سلطات الاحتلال هذا الحق</w:t>
      </w:r>
      <w:r w:rsidRPr="002B0858">
        <w:rPr>
          <w:rFonts w:eastAsia="Times New Roman" w:cstheme="minorHAnsi"/>
          <w:sz w:val="25"/>
          <w:szCs w:val="25"/>
          <w:rtl/>
        </w:rPr>
        <w:t>ّ</w:t>
      </w:r>
      <w:r w:rsidR="00B81AF7" w:rsidRPr="002B0858">
        <w:rPr>
          <w:rFonts w:eastAsia="Times New Roman" w:cstheme="minorHAnsi"/>
          <w:sz w:val="25"/>
          <w:szCs w:val="25"/>
          <w:rtl/>
        </w:rPr>
        <w:t xml:space="preserve"> المشروع، وجعلت منه حلقة من حلقات المعاناة، ووسيلة للعقاب الجماعي لكل من الأسير وزائريه، فحرمت الأسرى تحت ذرائع مختلفة، ومنعت الغالبية العظمى من الأقارب بذريعة "المنع الأمني"، بمن فيهم أطفال صغار وآباء كبار وأمهات طاعنات في السن، وحينما تسمح لبعض الأفراد من درجة القرابة الأولى بالزيارة، فإنها تحمَّلهم أعباء الطريق الطويل ومشاق السفر ومضايقات الحواجز العسكرية وأحياناً اعتداءات المستوطنين، واستفزازات السجانين واجراءات التفتيش وغيرها، وتمتد رحلة العذاب من شروق الشمس حتى غروبها، وأحيانا يصل الأهل إلى بوابة السجن بعد عناء طويل فيصدمو</w:t>
      </w:r>
      <w:r w:rsidRPr="002B0858">
        <w:rPr>
          <w:rFonts w:eastAsia="Times New Roman" w:cstheme="minorHAnsi"/>
          <w:sz w:val="25"/>
          <w:szCs w:val="25"/>
          <w:rtl/>
        </w:rPr>
        <w:t>ن</w:t>
      </w:r>
      <w:r w:rsidR="00B81AF7" w:rsidRPr="002B0858">
        <w:rPr>
          <w:rFonts w:eastAsia="Times New Roman" w:cstheme="minorHAnsi"/>
          <w:sz w:val="25"/>
          <w:szCs w:val="25"/>
          <w:rtl/>
        </w:rPr>
        <w:t xml:space="preserve"> بما يسمعونه من إدارة السجن: أنه تم نقل الأسير الى سجن آخر أو أنه "معاقب" من الزيارة، وهكذا ات</w:t>
      </w:r>
      <w:r w:rsidRPr="002B0858">
        <w:rPr>
          <w:rFonts w:eastAsia="Times New Roman" w:cstheme="minorHAnsi"/>
          <w:sz w:val="25"/>
          <w:szCs w:val="25"/>
          <w:rtl/>
        </w:rPr>
        <w:t>ّ</w:t>
      </w:r>
      <w:r w:rsidR="00B81AF7" w:rsidRPr="002B0858">
        <w:rPr>
          <w:rFonts w:eastAsia="Times New Roman" w:cstheme="minorHAnsi"/>
          <w:sz w:val="25"/>
          <w:szCs w:val="25"/>
          <w:rtl/>
        </w:rPr>
        <w:t>سعت دائرة الممنوعين وارتفع عددهم وتناقص يوماً بعد آخر عدد من يحظون بزيارة منتظمة أو حتى متقطعة.</w:t>
      </w:r>
    </w:p>
    <w:p w14:paraId="72981FD9" w14:textId="77777777" w:rsidR="00B81AF7" w:rsidRPr="002B0858" w:rsidRDefault="00B81AF7" w:rsidP="00242AAB">
      <w:pPr>
        <w:bidi/>
        <w:spacing w:before="240" w:after="200" w:line="240" w:lineRule="auto"/>
        <w:jc w:val="both"/>
        <w:rPr>
          <w:rFonts w:eastAsia="Times New Roman" w:cstheme="minorHAnsi"/>
          <w:sz w:val="25"/>
          <w:szCs w:val="25"/>
          <w:rtl/>
        </w:rPr>
      </w:pPr>
      <w:r w:rsidRPr="002B0858">
        <w:rPr>
          <w:rFonts w:eastAsia="Times New Roman" w:cstheme="minorHAnsi"/>
          <w:sz w:val="25"/>
          <w:szCs w:val="25"/>
          <w:rtl/>
        </w:rPr>
        <w:t> ليس هذا فحسب، وإنما شرَّعت دولة الاحتلال نصوصاً وممارسات تخالف جوهر القانون الدولي الإنساني، إذ تفننت في تعذيب الأسرى جسدياً ونفسياً، وسلبت منهم تلك الحقوق المكفولة دولياً، تحت ذرائع متعددة، حتى تحولت زيارات الأهالي إلى ورقة ضغط ومساومة ووسيلة للعقاب لأتفه الأسباب، ومصادرتها من طرف يعني مصادرتها من الطرف الآخر، مما جعلها عقوبة مزدوجة للأسير وذويه، وجريمة مركبة تقترفها سلطات الاحتلال بحق الأسرى وعائلاتهم، وما زلنا نتابع فصولها المريرة، وما زال الأسرى وعوائلهم يعانون جراء عدم انتظامها ومنع الكثير من الأهالي لذرائع أمنية وتوقفها منذ سنتين بالنسبة لأهالي أسرى غزة.</w:t>
      </w:r>
    </w:p>
    <w:p w14:paraId="510AB959" w14:textId="28358124" w:rsidR="00B81AF7" w:rsidRPr="002B0858" w:rsidRDefault="00B81AF7" w:rsidP="00242AAB">
      <w:pPr>
        <w:bidi/>
        <w:spacing w:before="240" w:after="200" w:line="240" w:lineRule="auto"/>
        <w:jc w:val="both"/>
        <w:rPr>
          <w:rFonts w:eastAsia="Times New Roman" w:cstheme="minorHAnsi"/>
          <w:sz w:val="25"/>
          <w:szCs w:val="25"/>
          <w:rtl/>
        </w:rPr>
      </w:pPr>
      <w:r w:rsidRPr="002B0858">
        <w:rPr>
          <w:rFonts w:eastAsia="Times New Roman" w:cstheme="minorHAnsi"/>
          <w:sz w:val="25"/>
          <w:szCs w:val="25"/>
          <w:rtl/>
        </w:rPr>
        <w:t>إن مصادرة حق الأسرى وذويهم في التزاور، ووضع العراقيل أمام انتظام الزيارات، ليس إجراء إسرائيليا</w:t>
      </w:r>
      <w:r w:rsidR="003011F0" w:rsidRPr="002B0858">
        <w:rPr>
          <w:rFonts w:eastAsia="Times New Roman" w:cstheme="minorHAnsi"/>
          <w:sz w:val="25"/>
          <w:szCs w:val="25"/>
          <w:rtl/>
        </w:rPr>
        <w:t>ً</w:t>
      </w:r>
      <w:r w:rsidRPr="002B0858">
        <w:rPr>
          <w:rFonts w:eastAsia="Times New Roman" w:cstheme="minorHAnsi"/>
          <w:sz w:val="25"/>
          <w:szCs w:val="25"/>
          <w:rtl/>
        </w:rPr>
        <w:t xml:space="preserve"> استثنائيا</w:t>
      </w:r>
      <w:r w:rsidR="003011F0" w:rsidRPr="002B0858">
        <w:rPr>
          <w:rFonts w:eastAsia="Times New Roman" w:cstheme="minorHAnsi"/>
          <w:sz w:val="25"/>
          <w:szCs w:val="25"/>
          <w:rtl/>
        </w:rPr>
        <w:t>ً</w:t>
      </w:r>
      <w:r w:rsidRPr="002B0858">
        <w:rPr>
          <w:rFonts w:eastAsia="Times New Roman" w:cstheme="minorHAnsi"/>
          <w:sz w:val="25"/>
          <w:szCs w:val="25"/>
          <w:rtl/>
        </w:rPr>
        <w:t xml:space="preserve"> تفرضه ظروف أمنية طارئة ومؤقتة بحق</w:t>
      </w:r>
      <w:r w:rsidR="003011F0" w:rsidRPr="002B0858">
        <w:rPr>
          <w:rFonts w:eastAsia="Times New Roman" w:cstheme="minorHAnsi"/>
          <w:sz w:val="25"/>
          <w:szCs w:val="25"/>
          <w:rtl/>
        </w:rPr>
        <w:t>ّ</w:t>
      </w:r>
      <w:r w:rsidRPr="002B0858">
        <w:rPr>
          <w:rFonts w:eastAsia="Times New Roman" w:cstheme="minorHAnsi"/>
          <w:sz w:val="25"/>
          <w:szCs w:val="25"/>
          <w:rtl/>
        </w:rPr>
        <w:t xml:space="preserve"> عدد من الأسرى أو مجموعة صغيرة من أقربائهم، وإنما أضحى ثابتاً ويُطب</w:t>
      </w:r>
      <w:r w:rsidR="003011F0" w:rsidRPr="002B0858">
        <w:rPr>
          <w:rFonts w:eastAsia="Times New Roman" w:cstheme="minorHAnsi"/>
          <w:sz w:val="25"/>
          <w:szCs w:val="25"/>
          <w:rtl/>
        </w:rPr>
        <w:t>ّ</w:t>
      </w:r>
      <w:r w:rsidRPr="002B0858">
        <w:rPr>
          <w:rFonts w:eastAsia="Times New Roman" w:cstheme="minorHAnsi"/>
          <w:sz w:val="25"/>
          <w:szCs w:val="25"/>
          <w:rtl/>
        </w:rPr>
        <w:t>ق في إطار سياسة عليا وعام</w:t>
      </w:r>
      <w:r w:rsidR="003011F0" w:rsidRPr="002B0858">
        <w:rPr>
          <w:rFonts w:eastAsia="Times New Roman" w:cstheme="minorHAnsi"/>
          <w:sz w:val="25"/>
          <w:szCs w:val="25"/>
          <w:rtl/>
        </w:rPr>
        <w:t>ّ</w:t>
      </w:r>
      <w:r w:rsidRPr="002B0858">
        <w:rPr>
          <w:rFonts w:eastAsia="Times New Roman" w:cstheme="minorHAnsi"/>
          <w:sz w:val="25"/>
          <w:szCs w:val="25"/>
          <w:rtl/>
        </w:rPr>
        <w:t>ة بحق</w:t>
      </w:r>
      <w:r w:rsidR="003011F0" w:rsidRPr="002B0858">
        <w:rPr>
          <w:rFonts w:eastAsia="Times New Roman" w:cstheme="minorHAnsi"/>
          <w:sz w:val="25"/>
          <w:szCs w:val="25"/>
          <w:rtl/>
        </w:rPr>
        <w:t>ّ</w:t>
      </w:r>
      <w:r w:rsidRPr="002B0858">
        <w:rPr>
          <w:rFonts w:eastAsia="Times New Roman" w:cstheme="minorHAnsi"/>
          <w:sz w:val="25"/>
          <w:szCs w:val="25"/>
          <w:rtl/>
        </w:rPr>
        <w:t xml:space="preserve"> جميع الأسرى والمعتقلين، مما يعني أن الأمر لا علاقة له بالأمن، كما تد</w:t>
      </w:r>
      <w:r w:rsidR="003011F0" w:rsidRPr="002B0858">
        <w:rPr>
          <w:rFonts w:eastAsia="Times New Roman" w:cstheme="minorHAnsi"/>
          <w:sz w:val="25"/>
          <w:szCs w:val="25"/>
          <w:rtl/>
        </w:rPr>
        <w:t>ّ</w:t>
      </w:r>
      <w:r w:rsidRPr="002B0858">
        <w:rPr>
          <w:rFonts w:eastAsia="Times New Roman" w:cstheme="minorHAnsi"/>
          <w:sz w:val="25"/>
          <w:szCs w:val="25"/>
          <w:rtl/>
        </w:rPr>
        <w:t>عي سلطات الاحتلال دوما</w:t>
      </w:r>
      <w:r w:rsidR="003011F0" w:rsidRPr="002B0858">
        <w:rPr>
          <w:rFonts w:eastAsia="Times New Roman" w:cstheme="minorHAnsi"/>
          <w:sz w:val="25"/>
          <w:szCs w:val="25"/>
          <w:rtl/>
        </w:rPr>
        <w:t>ً</w:t>
      </w:r>
      <w:r w:rsidRPr="002B0858">
        <w:rPr>
          <w:rFonts w:eastAsia="Times New Roman" w:cstheme="minorHAnsi"/>
          <w:sz w:val="25"/>
          <w:szCs w:val="25"/>
          <w:rtl/>
        </w:rPr>
        <w:t>، إلى درجة أن رأينا ما يقارب من ثلثي أهالي الأسرى، بل وأكثر من ذلك، لا يحظون بالز</w:t>
      </w:r>
      <w:r w:rsidR="003011F0" w:rsidRPr="002B0858">
        <w:rPr>
          <w:rFonts w:eastAsia="Times New Roman" w:cstheme="minorHAnsi"/>
          <w:sz w:val="25"/>
          <w:szCs w:val="25"/>
          <w:rtl/>
        </w:rPr>
        <w:t>ّ</w:t>
      </w:r>
      <w:r w:rsidRPr="002B0858">
        <w:rPr>
          <w:rFonts w:eastAsia="Times New Roman" w:cstheme="minorHAnsi"/>
          <w:sz w:val="25"/>
          <w:szCs w:val="25"/>
          <w:rtl/>
        </w:rPr>
        <w:t>يارة، بفعل القانون الإسرائيلي الذي يسمح فقط لمن هم من فئة القرابة الأولى والذي أُقر</w:t>
      </w:r>
      <w:r w:rsidR="003011F0" w:rsidRPr="002B0858">
        <w:rPr>
          <w:rFonts w:eastAsia="Times New Roman" w:cstheme="minorHAnsi"/>
          <w:sz w:val="25"/>
          <w:szCs w:val="25"/>
          <w:rtl/>
        </w:rPr>
        <w:t>ّ</w:t>
      </w:r>
      <w:r w:rsidRPr="002B0858">
        <w:rPr>
          <w:rFonts w:eastAsia="Times New Roman" w:cstheme="minorHAnsi"/>
          <w:sz w:val="25"/>
          <w:szCs w:val="25"/>
          <w:rtl/>
        </w:rPr>
        <w:t xml:space="preserve"> عام1996 أو تحت ذريعة "المنع الأمني". </w:t>
      </w:r>
    </w:p>
    <w:p w14:paraId="23756C5E" w14:textId="446738F3" w:rsidR="00B81AF7" w:rsidRPr="002B0858" w:rsidRDefault="00B81AF7" w:rsidP="00242AAB">
      <w:pPr>
        <w:bidi/>
        <w:spacing w:before="240" w:after="200" w:line="240" w:lineRule="auto"/>
        <w:jc w:val="both"/>
        <w:rPr>
          <w:rFonts w:eastAsia="Times New Roman" w:cstheme="minorHAnsi"/>
          <w:sz w:val="25"/>
          <w:szCs w:val="25"/>
          <w:rtl/>
        </w:rPr>
      </w:pPr>
      <w:r w:rsidRPr="002B0858">
        <w:rPr>
          <w:rFonts w:eastAsia="Times New Roman" w:cstheme="minorHAnsi"/>
          <w:sz w:val="25"/>
          <w:szCs w:val="25"/>
          <w:rtl/>
        </w:rPr>
        <w:t>ومنذ انتشار جائحة "كورونا" في آذار/مارس من عام2020، أوقفت سلطات الاحتلال الإسرائيلي كافة زيارات الأهل بذريعة الخشية على الأسرى، وتجنبا لنقل العدوى إليهم، فيما لم تتخذ الإجراءات اللازمة لحماية الأسرى في سجونها، كما ولم توفر آليات للتواصل الإنساني فيما بين الأسرى وذويهم، كبديل عن الزيارات، كي يطمئن كل طرف على الآخر، لكنها بالمقابل ات</w:t>
      </w:r>
      <w:r w:rsidR="003011F0" w:rsidRPr="002B0858">
        <w:rPr>
          <w:rFonts w:eastAsia="Times New Roman" w:cstheme="minorHAnsi"/>
          <w:sz w:val="25"/>
          <w:szCs w:val="25"/>
          <w:rtl/>
        </w:rPr>
        <w:t>ّ</w:t>
      </w:r>
      <w:r w:rsidRPr="002B0858">
        <w:rPr>
          <w:rFonts w:eastAsia="Times New Roman" w:cstheme="minorHAnsi"/>
          <w:sz w:val="25"/>
          <w:szCs w:val="25"/>
          <w:rtl/>
        </w:rPr>
        <w:t>خذت من "كورونا" ذريعة لمعاقبة الأسرى وذويهم، وحرمان الطرفين من التزاور والالتقاء، مما فاقم من معاناتهم وزاد من قلق كل طرف على الآخر في ظل تزايد أعداد المصابين بين صفوف الأسرى وانتشار الفايروس في المجتمع الفلسطيني، حتى سُمح بعد شهور طويلة بزيارات متقطعة وفي أوقات متباعدة لأسرى القدس والضفة، وما زالت تسير بصعوبة على هذا المنوال في ظل وجود عراقيل كثيرة، بالرغم من تلقي الأسرى وذويهم ال</w:t>
      </w:r>
      <w:r w:rsidR="003011F0" w:rsidRPr="002B0858">
        <w:rPr>
          <w:rFonts w:eastAsia="Times New Roman" w:cstheme="minorHAnsi"/>
          <w:sz w:val="25"/>
          <w:szCs w:val="25"/>
          <w:rtl/>
        </w:rPr>
        <w:t>ّ</w:t>
      </w:r>
      <w:r w:rsidRPr="002B0858">
        <w:rPr>
          <w:rFonts w:eastAsia="Times New Roman" w:cstheme="minorHAnsi"/>
          <w:sz w:val="25"/>
          <w:szCs w:val="25"/>
          <w:rtl/>
        </w:rPr>
        <w:t xml:space="preserve">لقاح المضاد، فيما بقيت زيارات أسرى قطاع غزة متوقفة دون أسباب حتى كتابة هذا التقرير نهاية العام2021، وبذلك نكون قد اقتربنا من </w:t>
      </w:r>
      <w:r w:rsidR="003011F0" w:rsidRPr="002B0858">
        <w:rPr>
          <w:rFonts w:eastAsia="Times New Roman" w:cstheme="minorHAnsi"/>
          <w:sz w:val="25"/>
          <w:szCs w:val="25"/>
          <w:rtl/>
        </w:rPr>
        <w:t>إ</w:t>
      </w:r>
      <w:r w:rsidRPr="002B0858">
        <w:rPr>
          <w:rFonts w:eastAsia="Times New Roman" w:cstheme="minorHAnsi"/>
          <w:sz w:val="25"/>
          <w:szCs w:val="25"/>
          <w:rtl/>
        </w:rPr>
        <w:t>تمام عامين كاملين من آخر زيارة تم</w:t>
      </w:r>
      <w:r w:rsidR="003011F0" w:rsidRPr="002B0858">
        <w:rPr>
          <w:rFonts w:eastAsia="Times New Roman" w:cstheme="minorHAnsi"/>
          <w:sz w:val="25"/>
          <w:szCs w:val="25"/>
          <w:rtl/>
        </w:rPr>
        <w:t>ّ</w:t>
      </w:r>
      <w:r w:rsidRPr="002B0858">
        <w:rPr>
          <w:rFonts w:eastAsia="Times New Roman" w:cstheme="minorHAnsi"/>
          <w:sz w:val="25"/>
          <w:szCs w:val="25"/>
          <w:rtl/>
        </w:rPr>
        <w:t>ت لأسرى غزة، على الرغم من أن الت</w:t>
      </w:r>
      <w:r w:rsidR="003011F0" w:rsidRPr="002B0858">
        <w:rPr>
          <w:rFonts w:eastAsia="Times New Roman" w:cstheme="minorHAnsi"/>
          <w:sz w:val="25"/>
          <w:szCs w:val="25"/>
          <w:rtl/>
        </w:rPr>
        <w:t>ّ</w:t>
      </w:r>
      <w:r w:rsidRPr="002B0858">
        <w:rPr>
          <w:rFonts w:eastAsia="Times New Roman" w:cstheme="minorHAnsi"/>
          <w:sz w:val="25"/>
          <w:szCs w:val="25"/>
          <w:rtl/>
        </w:rPr>
        <w:t>نقل من وإلى قطاع غزة بات</w:t>
      </w:r>
      <w:r w:rsidR="003011F0" w:rsidRPr="002B0858">
        <w:rPr>
          <w:rFonts w:eastAsia="Times New Roman" w:cstheme="minorHAnsi"/>
          <w:sz w:val="25"/>
          <w:szCs w:val="25"/>
          <w:rtl/>
        </w:rPr>
        <w:t>ّ</w:t>
      </w:r>
      <w:r w:rsidRPr="002B0858">
        <w:rPr>
          <w:rFonts w:eastAsia="Times New Roman" w:cstheme="minorHAnsi"/>
          <w:sz w:val="25"/>
          <w:szCs w:val="25"/>
          <w:rtl/>
        </w:rPr>
        <w:t>جاه الد</w:t>
      </w:r>
      <w:r w:rsidR="003011F0" w:rsidRPr="002B0858">
        <w:rPr>
          <w:rFonts w:eastAsia="Times New Roman" w:cstheme="minorHAnsi"/>
          <w:sz w:val="25"/>
          <w:szCs w:val="25"/>
          <w:rtl/>
        </w:rPr>
        <w:t>ّ</w:t>
      </w:r>
      <w:r w:rsidRPr="002B0858">
        <w:rPr>
          <w:rFonts w:eastAsia="Times New Roman" w:cstheme="minorHAnsi"/>
          <w:sz w:val="25"/>
          <w:szCs w:val="25"/>
          <w:rtl/>
        </w:rPr>
        <w:t>اخل قائم وحركة الت</w:t>
      </w:r>
      <w:r w:rsidR="003011F0" w:rsidRPr="002B0858">
        <w:rPr>
          <w:rFonts w:eastAsia="Times New Roman" w:cstheme="minorHAnsi"/>
          <w:sz w:val="25"/>
          <w:szCs w:val="25"/>
          <w:rtl/>
        </w:rPr>
        <w:t>ّ</w:t>
      </w:r>
      <w:r w:rsidRPr="002B0858">
        <w:rPr>
          <w:rFonts w:eastAsia="Times New Roman" w:cstheme="minorHAnsi"/>
          <w:sz w:val="25"/>
          <w:szCs w:val="25"/>
          <w:rtl/>
        </w:rPr>
        <w:t>جار والعم</w:t>
      </w:r>
      <w:r w:rsidR="003011F0" w:rsidRPr="002B0858">
        <w:rPr>
          <w:rFonts w:eastAsia="Times New Roman" w:cstheme="minorHAnsi"/>
          <w:sz w:val="25"/>
          <w:szCs w:val="25"/>
          <w:rtl/>
        </w:rPr>
        <w:t>ّ</w:t>
      </w:r>
      <w:r w:rsidRPr="002B0858">
        <w:rPr>
          <w:rFonts w:eastAsia="Times New Roman" w:cstheme="minorHAnsi"/>
          <w:sz w:val="25"/>
          <w:szCs w:val="25"/>
          <w:rtl/>
        </w:rPr>
        <w:t>ال مستمر</w:t>
      </w:r>
      <w:r w:rsidR="003011F0" w:rsidRPr="002B0858">
        <w:rPr>
          <w:rFonts w:eastAsia="Times New Roman" w:cstheme="minorHAnsi"/>
          <w:sz w:val="25"/>
          <w:szCs w:val="25"/>
          <w:rtl/>
        </w:rPr>
        <w:t>ّ</w:t>
      </w:r>
      <w:r w:rsidRPr="002B0858">
        <w:rPr>
          <w:rFonts w:eastAsia="Times New Roman" w:cstheme="minorHAnsi"/>
          <w:sz w:val="25"/>
          <w:szCs w:val="25"/>
          <w:rtl/>
        </w:rPr>
        <w:t>ة.</w:t>
      </w:r>
    </w:p>
    <w:p w14:paraId="6ACB0E3D" w14:textId="1101AB95" w:rsidR="00B81AF7" w:rsidRPr="002B0858" w:rsidRDefault="003011F0" w:rsidP="00242AAB">
      <w:pPr>
        <w:bidi/>
        <w:spacing w:before="240" w:after="200" w:line="240" w:lineRule="auto"/>
        <w:jc w:val="both"/>
        <w:rPr>
          <w:rFonts w:eastAsia="Times New Roman" w:cstheme="minorHAnsi"/>
          <w:sz w:val="25"/>
          <w:szCs w:val="25"/>
          <w:rtl/>
        </w:rPr>
      </w:pPr>
      <w:r w:rsidRPr="002B0858">
        <w:rPr>
          <w:rFonts w:eastAsia="Times New Roman" w:cstheme="minorHAnsi"/>
          <w:sz w:val="25"/>
          <w:szCs w:val="25"/>
          <w:rtl/>
        </w:rPr>
        <w:lastRenderedPageBreak/>
        <w:t>و</w:t>
      </w:r>
      <w:r w:rsidR="00B81AF7" w:rsidRPr="002B0858">
        <w:rPr>
          <w:rFonts w:eastAsia="Times New Roman" w:cstheme="minorHAnsi"/>
          <w:sz w:val="25"/>
          <w:szCs w:val="25"/>
          <w:rtl/>
        </w:rPr>
        <w:t>توظ</w:t>
      </w:r>
      <w:r w:rsidRPr="002B0858">
        <w:rPr>
          <w:rFonts w:eastAsia="Times New Roman" w:cstheme="minorHAnsi"/>
          <w:sz w:val="25"/>
          <w:szCs w:val="25"/>
          <w:rtl/>
        </w:rPr>
        <w:t>ّ</w:t>
      </w:r>
      <w:r w:rsidR="00B81AF7" w:rsidRPr="002B0858">
        <w:rPr>
          <w:rFonts w:eastAsia="Times New Roman" w:cstheme="minorHAnsi"/>
          <w:sz w:val="25"/>
          <w:szCs w:val="25"/>
          <w:rtl/>
        </w:rPr>
        <w:t xml:space="preserve">ف </w:t>
      </w:r>
      <w:r w:rsidRPr="002B0858">
        <w:rPr>
          <w:rFonts w:eastAsia="Times New Roman" w:cstheme="minorHAnsi"/>
          <w:sz w:val="25"/>
          <w:szCs w:val="25"/>
          <w:rtl/>
        </w:rPr>
        <w:t xml:space="preserve">سلطات الاحتلال ذريعة </w:t>
      </w:r>
      <w:r w:rsidR="00B81AF7" w:rsidRPr="002B0858">
        <w:rPr>
          <w:rFonts w:eastAsia="Times New Roman" w:cstheme="minorHAnsi"/>
          <w:sz w:val="25"/>
          <w:szCs w:val="25"/>
          <w:rtl/>
        </w:rPr>
        <w:t>"كورونا" لعقاب الأسرى وذويهم وحرمانهم من أبسط حقوقهم الإنسانية المتمثل في حق التزاور والالتقاء، فلأسرى غزة، كما جميع الأسرى، الحق</w:t>
      </w:r>
      <w:r w:rsidRPr="002B0858">
        <w:rPr>
          <w:rFonts w:eastAsia="Times New Roman" w:cstheme="minorHAnsi"/>
          <w:sz w:val="25"/>
          <w:szCs w:val="25"/>
          <w:rtl/>
        </w:rPr>
        <w:t>ّ</w:t>
      </w:r>
      <w:r w:rsidR="00B81AF7" w:rsidRPr="002B0858">
        <w:rPr>
          <w:rFonts w:eastAsia="Times New Roman" w:cstheme="minorHAnsi"/>
          <w:sz w:val="25"/>
          <w:szCs w:val="25"/>
          <w:rtl/>
        </w:rPr>
        <w:t xml:space="preserve"> في الت</w:t>
      </w:r>
      <w:r w:rsidRPr="002B0858">
        <w:rPr>
          <w:rFonts w:eastAsia="Times New Roman" w:cstheme="minorHAnsi"/>
          <w:sz w:val="25"/>
          <w:szCs w:val="25"/>
          <w:rtl/>
        </w:rPr>
        <w:t>ّ</w:t>
      </w:r>
      <w:r w:rsidR="00B81AF7" w:rsidRPr="002B0858">
        <w:rPr>
          <w:rFonts w:eastAsia="Times New Roman" w:cstheme="minorHAnsi"/>
          <w:sz w:val="25"/>
          <w:szCs w:val="25"/>
          <w:rtl/>
        </w:rPr>
        <w:t>واصل مع ذويهم في كل الأوقات والأزمنة وبشكل منتظم، لهذا نجدد مطالبتنا للمؤسسات الدولية وخاصة منظمة الصليب الأحمر المسؤولة عن برنامج الزيارات، بضرورة التدخل والضغط على سلطات الاحتلال من أجل انتظام زيارات الأهل وبرنامج الزيارات لكافة الأسرى والمعتقلين دون معيقات، واستئناف برنامج زيارات أسرى غزة، الذين لم يسمح لهم بالتزاور منذ عامين تقريباً. </w:t>
      </w:r>
    </w:p>
    <w:p w14:paraId="0A59B507" w14:textId="5D27CF11" w:rsidR="00036244" w:rsidRPr="002B0858" w:rsidRDefault="00036244" w:rsidP="00242AAB">
      <w:pPr>
        <w:bidi/>
        <w:spacing w:before="240" w:after="200" w:line="240" w:lineRule="auto"/>
        <w:jc w:val="both"/>
        <w:rPr>
          <w:rFonts w:eastAsia="Times New Roman" w:cstheme="minorHAnsi"/>
          <w:b/>
          <w:bCs/>
          <w:sz w:val="25"/>
          <w:szCs w:val="25"/>
        </w:rPr>
      </w:pPr>
      <w:r w:rsidRPr="002B0858">
        <w:rPr>
          <w:rFonts w:eastAsia="Times New Roman" w:cstheme="minorHAnsi"/>
          <w:b/>
          <w:bCs/>
          <w:sz w:val="25"/>
          <w:szCs w:val="25"/>
          <w:rtl/>
        </w:rPr>
        <w:t>(547) أسيراً يقضون أحكاماً بالسّجن المؤب</w:t>
      </w:r>
      <w:r w:rsidR="00257F19">
        <w:rPr>
          <w:rFonts w:eastAsia="Times New Roman" w:cstheme="minorHAnsi" w:hint="cs"/>
          <w:b/>
          <w:bCs/>
          <w:sz w:val="25"/>
          <w:szCs w:val="25"/>
          <w:rtl/>
        </w:rPr>
        <w:t>ّ</w:t>
      </w:r>
      <w:r w:rsidRPr="002B0858">
        <w:rPr>
          <w:rFonts w:eastAsia="Times New Roman" w:cstheme="minorHAnsi"/>
          <w:b/>
          <w:bCs/>
          <w:sz w:val="25"/>
          <w:szCs w:val="25"/>
          <w:rtl/>
        </w:rPr>
        <w:t>د– مدى الحياة</w:t>
      </w:r>
    </w:p>
    <w:p w14:paraId="2E827256" w14:textId="34A06315" w:rsidR="00036244" w:rsidRPr="002B0858" w:rsidRDefault="00036244" w:rsidP="00242AAB">
      <w:pPr>
        <w:bidi/>
        <w:spacing w:before="240" w:after="200" w:line="240" w:lineRule="auto"/>
        <w:jc w:val="both"/>
        <w:rPr>
          <w:rFonts w:eastAsia="Times New Roman" w:cstheme="minorHAnsi"/>
          <w:sz w:val="25"/>
          <w:szCs w:val="25"/>
        </w:rPr>
      </w:pPr>
      <w:r w:rsidRPr="002B0858">
        <w:rPr>
          <w:rFonts w:eastAsia="Times New Roman" w:cstheme="minorHAnsi"/>
          <w:sz w:val="25"/>
          <w:szCs w:val="25"/>
          <w:rtl/>
        </w:rPr>
        <w:t xml:space="preserve">  ارتفع عدد الأسرى المحكومين بالسّجن المؤبد إلى (547) أسيرًا، حيث صدر</w:t>
      </w:r>
      <w:r w:rsidR="00045EC8">
        <w:rPr>
          <w:rFonts w:eastAsia="Times New Roman" w:cstheme="minorHAnsi" w:hint="cs"/>
          <w:sz w:val="25"/>
          <w:szCs w:val="25"/>
          <w:rtl/>
        </w:rPr>
        <w:t>ت</w:t>
      </w:r>
      <w:r w:rsidRPr="002B0858">
        <w:rPr>
          <w:rFonts w:eastAsia="Times New Roman" w:cstheme="minorHAnsi"/>
          <w:sz w:val="25"/>
          <w:szCs w:val="25"/>
          <w:rtl/>
        </w:rPr>
        <w:t xml:space="preserve"> خلال العام 2021، أحكام</w:t>
      </w:r>
      <w:r w:rsidR="00045EC8">
        <w:rPr>
          <w:rFonts w:eastAsia="Times New Roman" w:cstheme="minorHAnsi" w:hint="cs"/>
          <w:sz w:val="25"/>
          <w:szCs w:val="25"/>
          <w:rtl/>
        </w:rPr>
        <w:t xml:space="preserve"> </w:t>
      </w:r>
      <w:r w:rsidRPr="002B0858">
        <w:rPr>
          <w:rFonts w:eastAsia="Times New Roman" w:cstheme="minorHAnsi"/>
          <w:sz w:val="25"/>
          <w:szCs w:val="25"/>
          <w:rtl/>
        </w:rPr>
        <w:t xml:space="preserve">بالسّجن المؤبد بحقّ أربعة أسرى وهم: الأسير ياسر حطاب من مخيم الجلزون حيث رفع الاحتلال حُكمه ومدته (40) عامًا إلى السّجن الفعلي بالمؤبد وهو معتقل منذ عام 2012، كما أصدرت بحق الأسير قاسم عصافرة، حُكمًا بالسّجن المؤبد و(40) عامًا، والأسير نصير عصافرة بالسّجن المؤبد و(20) عامًا، والأسير يوسف سعيد زهور بالسّجن المؤبد و(15) عامًا، وهم معتقلون منذ عام 2019، وثلاثتهم من بلدة بيت كاحل/ الخليل. </w:t>
      </w:r>
    </w:p>
    <w:p w14:paraId="5D6907D6" w14:textId="018DE0C3" w:rsidR="00036244" w:rsidRDefault="00036244" w:rsidP="00925E5A">
      <w:pPr>
        <w:bidi/>
        <w:spacing w:before="240" w:after="200" w:line="240" w:lineRule="auto"/>
        <w:jc w:val="both"/>
        <w:rPr>
          <w:rFonts w:eastAsia="Times New Roman" w:cstheme="minorHAnsi"/>
          <w:sz w:val="25"/>
          <w:szCs w:val="25"/>
          <w:rtl/>
        </w:rPr>
      </w:pPr>
      <w:r w:rsidRPr="002B0858">
        <w:rPr>
          <w:rFonts w:eastAsia="Times New Roman" w:cstheme="minorHAnsi"/>
          <w:sz w:val="25"/>
          <w:szCs w:val="25"/>
          <w:rtl/>
        </w:rPr>
        <w:t>ونجد من جملة المعطيات الر</w:t>
      </w:r>
      <w:r w:rsidR="00045EC8">
        <w:rPr>
          <w:rFonts w:eastAsia="Times New Roman" w:cstheme="minorHAnsi" w:hint="cs"/>
          <w:sz w:val="25"/>
          <w:szCs w:val="25"/>
          <w:rtl/>
        </w:rPr>
        <w:t>ّ</w:t>
      </w:r>
      <w:r w:rsidRPr="002B0858">
        <w:rPr>
          <w:rFonts w:eastAsia="Times New Roman" w:cstheme="minorHAnsi"/>
          <w:sz w:val="25"/>
          <w:szCs w:val="25"/>
          <w:rtl/>
        </w:rPr>
        <w:t>قمية الكثيفة التي تتعل</w:t>
      </w:r>
      <w:r w:rsidR="00045EC8">
        <w:rPr>
          <w:rFonts w:eastAsia="Times New Roman" w:cstheme="minorHAnsi" w:hint="cs"/>
          <w:sz w:val="25"/>
          <w:szCs w:val="25"/>
          <w:rtl/>
        </w:rPr>
        <w:t>ّ</w:t>
      </w:r>
      <w:r w:rsidRPr="002B0858">
        <w:rPr>
          <w:rFonts w:eastAsia="Times New Roman" w:cstheme="minorHAnsi"/>
          <w:sz w:val="25"/>
          <w:szCs w:val="25"/>
          <w:rtl/>
        </w:rPr>
        <w:t xml:space="preserve">ق بالأسرى، </w:t>
      </w:r>
      <w:r w:rsidR="00045EC8">
        <w:rPr>
          <w:rFonts w:eastAsia="Times New Roman" w:cstheme="minorHAnsi" w:hint="cs"/>
          <w:sz w:val="25"/>
          <w:szCs w:val="25"/>
          <w:rtl/>
        </w:rPr>
        <w:t xml:space="preserve">أن </w:t>
      </w:r>
      <w:r w:rsidRPr="002B0858">
        <w:rPr>
          <w:rFonts w:eastAsia="Times New Roman" w:cstheme="minorHAnsi"/>
          <w:sz w:val="25"/>
          <w:szCs w:val="25"/>
          <w:rtl/>
        </w:rPr>
        <w:t>(25) أسيراً معتقل</w:t>
      </w:r>
      <w:r w:rsidR="00045EC8">
        <w:rPr>
          <w:rFonts w:eastAsia="Times New Roman" w:cstheme="minorHAnsi" w:hint="cs"/>
          <w:sz w:val="25"/>
          <w:szCs w:val="25"/>
          <w:rtl/>
        </w:rPr>
        <w:t>و</w:t>
      </w:r>
      <w:r w:rsidRPr="002B0858">
        <w:rPr>
          <w:rFonts w:eastAsia="Times New Roman" w:cstheme="minorHAnsi"/>
          <w:sz w:val="25"/>
          <w:szCs w:val="25"/>
          <w:rtl/>
        </w:rPr>
        <w:t>ن منذ ما قبل اتفاق "أوسلو"، وهؤلاء يُطلق عليهم "الأسرى القدامى" باعتبارهم أقدم الأسرى داخل سجون الاحتلال الإسرائيلي، ويُعرفو</w:t>
      </w:r>
      <w:r w:rsidR="00C45C98" w:rsidRPr="002B0858">
        <w:rPr>
          <w:rFonts w:eastAsia="Times New Roman" w:cstheme="minorHAnsi"/>
          <w:sz w:val="25"/>
          <w:szCs w:val="25"/>
          <w:rtl/>
        </w:rPr>
        <w:t>ن</w:t>
      </w:r>
      <w:r w:rsidRPr="002B0858">
        <w:rPr>
          <w:rFonts w:eastAsia="Times New Roman" w:cstheme="minorHAnsi"/>
          <w:sz w:val="25"/>
          <w:szCs w:val="25"/>
          <w:rtl/>
        </w:rPr>
        <w:t xml:space="preserve"> فلسطينياً بالدفعة الرابعة، وه</w:t>
      </w:r>
      <w:r w:rsidR="00045EC8">
        <w:rPr>
          <w:rFonts w:eastAsia="Times New Roman" w:cstheme="minorHAnsi" w:hint="cs"/>
          <w:sz w:val="25"/>
          <w:szCs w:val="25"/>
          <w:rtl/>
        </w:rPr>
        <w:t>ي</w:t>
      </w:r>
      <w:r w:rsidRPr="002B0858">
        <w:rPr>
          <w:rFonts w:eastAsia="Times New Roman" w:cstheme="minorHAnsi"/>
          <w:sz w:val="25"/>
          <w:szCs w:val="25"/>
          <w:rtl/>
        </w:rPr>
        <w:t xml:space="preserve"> الدفعة التي كان من المفترض ال</w:t>
      </w:r>
      <w:r w:rsidR="00C45C98" w:rsidRPr="002B0858">
        <w:rPr>
          <w:rFonts w:eastAsia="Times New Roman" w:cstheme="minorHAnsi"/>
          <w:sz w:val="25"/>
          <w:szCs w:val="25"/>
          <w:rtl/>
        </w:rPr>
        <w:t>إ</w:t>
      </w:r>
      <w:r w:rsidRPr="002B0858">
        <w:rPr>
          <w:rFonts w:eastAsia="Times New Roman" w:cstheme="minorHAnsi"/>
          <w:sz w:val="25"/>
          <w:szCs w:val="25"/>
          <w:rtl/>
        </w:rPr>
        <w:t>فراج عنها أواخر آذار/مارس من العام 2014 ضمن مسار المفاوضات، إلا أن حكومة الاحتلال تنص</w:t>
      </w:r>
      <w:r w:rsidR="00C45C98" w:rsidRPr="002B0858">
        <w:rPr>
          <w:rFonts w:eastAsia="Times New Roman" w:cstheme="minorHAnsi"/>
          <w:sz w:val="25"/>
          <w:szCs w:val="25"/>
          <w:rtl/>
        </w:rPr>
        <w:t>ّ</w:t>
      </w:r>
      <w:r w:rsidRPr="002B0858">
        <w:rPr>
          <w:rFonts w:eastAsia="Times New Roman" w:cstheme="minorHAnsi"/>
          <w:sz w:val="25"/>
          <w:szCs w:val="25"/>
          <w:rtl/>
        </w:rPr>
        <w:t>لت من الاتفاق وتراجعت عن الإفراج عن هؤلاء الأسرى وأبقتهم في سجونها</w:t>
      </w:r>
      <w:r w:rsidR="00925E5A">
        <w:rPr>
          <w:rFonts w:eastAsia="Times New Roman" w:cstheme="minorHAnsi" w:hint="cs"/>
          <w:sz w:val="25"/>
          <w:szCs w:val="25"/>
          <w:rtl/>
        </w:rPr>
        <w:t xml:space="preserve">، </w:t>
      </w:r>
      <w:r w:rsidR="00925E5A" w:rsidRPr="002B0858">
        <w:rPr>
          <w:rFonts w:eastAsia="Times New Roman" w:cstheme="minorHAnsi"/>
          <w:sz w:val="25"/>
          <w:szCs w:val="25"/>
          <w:rtl/>
        </w:rPr>
        <w:t xml:space="preserve">وأقدمهم الأسيران كريم وماهر يونس المعتقلان منذ كانون الثاني/يناير1983، بالإضافة إلى محمد الطوس، ابراهيم أبو مخ، وليد دقة، ابراهيم </w:t>
      </w:r>
      <w:proofErr w:type="spellStart"/>
      <w:r w:rsidR="00925E5A" w:rsidRPr="002B0858">
        <w:rPr>
          <w:rFonts w:eastAsia="Times New Roman" w:cstheme="minorHAnsi"/>
          <w:sz w:val="25"/>
          <w:szCs w:val="25"/>
          <w:rtl/>
        </w:rPr>
        <w:t>بيادسة</w:t>
      </w:r>
      <w:proofErr w:type="spellEnd"/>
      <w:r w:rsidR="00925E5A" w:rsidRPr="002B0858">
        <w:rPr>
          <w:rFonts w:eastAsia="Times New Roman" w:cstheme="minorHAnsi"/>
          <w:sz w:val="25"/>
          <w:szCs w:val="25"/>
          <w:rtl/>
        </w:rPr>
        <w:t>، أحمد أبو جابر، سمير أبو نعمة.</w:t>
      </w:r>
    </w:p>
    <w:p w14:paraId="3AF45708" w14:textId="20D83A79" w:rsidR="00270465" w:rsidRPr="00925E5A" w:rsidRDefault="00270465" w:rsidP="00270465">
      <w:pPr>
        <w:bidi/>
        <w:spacing w:before="240" w:after="200" w:line="240" w:lineRule="auto"/>
        <w:jc w:val="both"/>
        <w:rPr>
          <w:rFonts w:eastAsia="Times New Roman" w:cstheme="minorHAnsi"/>
          <w:sz w:val="25"/>
          <w:szCs w:val="25"/>
        </w:rPr>
      </w:pPr>
      <w:r w:rsidRPr="00270465">
        <w:rPr>
          <w:rFonts w:eastAsia="Times New Roman" w:cs="Calibri"/>
          <w:sz w:val="25"/>
          <w:szCs w:val="25"/>
          <w:rtl/>
        </w:rPr>
        <w:t>ومع نهاية العام 2021 ارتفع عدد الأسرى الذين مضى على اعتقالهم أكثر من (20) سنة إلى (112) أسيراً، بينهم من أمضوا أكثر من (25) سنة إلى (35) أسيراً، ومن أمضوا أكثر من ثلاثين سنة إلى (13) أسيراً، ومن أمضوا من (35) سنة إلى (8) أسرى.</w:t>
      </w:r>
    </w:p>
    <w:p w14:paraId="082021E3" w14:textId="4ACB26F3" w:rsidR="00036244" w:rsidRPr="002B0858" w:rsidRDefault="00036244" w:rsidP="00242AAB">
      <w:pPr>
        <w:bidi/>
        <w:spacing w:before="240" w:after="200" w:line="240" w:lineRule="auto"/>
        <w:jc w:val="both"/>
        <w:rPr>
          <w:rFonts w:eastAsia="Times New Roman" w:cstheme="minorHAnsi"/>
          <w:sz w:val="25"/>
          <w:szCs w:val="25"/>
          <w:rtl/>
        </w:rPr>
      </w:pPr>
      <w:r w:rsidRPr="002B0858">
        <w:rPr>
          <w:rFonts w:eastAsia="Times New Roman" w:cstheme="minorHAnsi"/>
          <w:sz w:val="25"/>
          <w:szCs w:val="25"/>
          <w:rtl/>
        </w:rPr>
        <w:t xml:space="preserve">هذا بالإضافة الى (49) أسيرًا آخرين من الأسرى الفلسطينيين الذين سبق وتحرروا في صفقة وفاء الأحرار عام2011 وأعادت سلطات الاحتلال اعتقالهم منتصف العام 2014، وقد أمضى هؤلاء سنوات وعقود طويلة في سجون الاحتلال، وأبرزهم الأسير نائل البرغوثي" الذي أمضى في سجون الاحتلال-على فترتين- ودخل هذا العام عامه </w:t>
      </w:r>
      <w:proofErr w:type="spellStart"/>
      <w:r w:rsidRPr="002B0858">
        <w:rPr>
          <w:rFonts w:eastAsia="Times New Roman" w:cstheme="minorHAnsi"/>
          <w:sz w:val="25"/>
          <w:szCs w:val="25"/>
          <w:rtl/>
        </w:rPr>
        <w:t>الاعتقالي</w:t>
      </w:r>
      <w:proofErr w:type="spellEnd"/>
      <w:r w:rsidRPr="002B0858">
        <w:rPr>
          <w:rFonts w:eastAsia="Times New Roman" w:cstheme="minorHAnsi"/>
          <w:sz w:val="25"/>
          <w:szCs w:val="25"/>
          <w:rtl/>
        </w:rPr>
        <w:t xml:space="preserve"> الـ(42) وتعتبر هذه المدة أطول فترة اعتقال في تاريخ الحركة الأسيرة</w:t>
      </w:r>
      <w:r w:rsidR="00257F19">
        <w:rPr>
          <w:rFonts w:eastAsia="Times New Roman" w:cstheme="minorHAnsi" w:hint="cs"/>
          <w:sz w:val="25"/>
          <w:szCs w:val="25"/>
          <w:rtl/>
        </w:rPr>
        <w:t>، إضافة إلى الأسرى علاء البازيان وسامر المحروم ونضال زلوم.</w:t>
      </w:r>
    </w:p>
    <w:p w14:paraId="5B837E2A" w14:textId="0750081B" w:rsidR="00C45C98" w:rsidRPr="002B0858" w:rsidRDefault="00C45C98" w:rsidP="00242AAB">
      <w:pPr>
        <w:bidi/>
        <w:spacing w:before="240" w:line="240" w:lineRule="auto"/>
        <w:jc w:val="both"/>
        <w:rPr>
          <w:rFonts w:cstheme="minorHAnsi"/>
          <w:b/>
          <w:bCs/>
          <w:sz w:val="25"/>
          <w:szCs w:val="25"/>
        </w:rPr>
      </w:pPr>
      <w:r w:rsidRPr="002B0858">
        <w:rPr>
          <w:rFonts w:cstheme="minorHAnsi"/>
          <w:b/>
          <w:bCs/>
          <w:sz w:val="25"/>
          <w:szCs w:val="25"/>
          <w:rtl/>
        </w:rPr>
        <w:t>التعليم داخل المعتقلات</w:t>
      </w:r>
    </w:p>
    <w:p w14:paraId="5E8C02B3" w14:textId="459D54FB" w:rsidR="00C45C98" w:rsidRPr="002B0858" w:rsidRDefault="00C45C98" w:rsidP="00242AAB">
      <w:pPr>
        <w:bidi/>
        <w:spacing w:before="240" w:line="240" w:lineRule="auto"/>
        <w:jc w:val="both"/>
        <w:rPr>
          <w:rFonts w:cstheme="minorHAnsi"/>
          <w:sz w:val="25"/>
          <w:szCs w:val="25"/>
        </w:rPr>
      </w:pPr>
      <w:r w:rsidRPr="002B0858">
        <w:rPr>
          <w:rFonts w:cstheme="minorHAnsi"/>
          <w:sz w:val="25"/>
          <w:szCs w:val="25"/>
          <w:rtl/>
        </w:rPr>
        <w:t xml:space="preserve">تمكّن الأسرى داخل السجون والمعتقلات على مدار السنوات الماضية من تحقيق العديد من المنجزات عبر نضال طويل وتراكمي، ومن بينها استكمال تعليمهم، حيث سعى الأسرى لا سيما القدامى منهم إلى اتّباع استراتيجية وطنية تستند على مساعدة وإرشاد كل أسير يجري اعتقاله حديثاً، وحثّه على ضرورة الاستفادة من وقته ووجوده داخل المعتقل بتطوير نفسه بالعلم والثقافة، كجزء من أدوات المواجهة المركزية، وفي حماية للأسير من سياسات السّجان. </w:t>
      </w:r>
    </w:p>
    <w:p w14:paraId="3C506704" w14:textId="76753CE4" w:rsidR="00C45C98" w:rsidRPr="002B0858" w:rsidRDefault="00C45C98" w:rsidP="00242AAB">
      <w:pPr>
        <w:bidi/>
        <w:spacing w:before="240" w:line="240" w:lineRule="auto"/>
        <w:jc w:val="both"/>
        <w:rPr>
          <w:rFonts w:cstheme="minorHAnsi"/>
          <w:sz w:val="25"/>
          <w:szCs w:val="25"/>
        </w:rPr>
      </w:pPr>
      <w:r w:rsidRPr="002B0858">
        <w:rPr>
          <w:rFonts w:cstheme="minorHAnsi"/>
          <w:sz w:val="25"/>
          <w:szCs w:val="25"/>
          <w:rtl/>
        </w:rPr>
        <w:t>ووفقاً لآخر المعطيات، فقد بلغ عدد الأسرى الذين يواصلون تعليمهم بعدة تخصصات عبر جامعة القدس أبو ديس حتى نهاية الفصل الأول من العام الدراسي 2021 والملتحقين ببرنامج البكالوريوس (113) أسيراً، وعدد الأسرى الملتحقين ببرامج البكالوريوس عبر جامعة القدس المفتوحة (564) أسير.</w:t>
      </w:r>
    </w:p>
    <w:p w14:paraId="4790D09E" w14:textId="77777777" w:rsidR="0008635D" w:rsidRDefault="00C45C98" w:rsidP="0008635D">
      <w:pPr>
        <w:bidi/>
        <w:spacing w:before="240" w:line="240" w:lineRule="auto"/>
        <w:jc w:val="both"/>
        <w:rPr>
          <w:rFonts w:cs="Calibri"/>
          <w:sz w:val="25"/>
          <w:szCs w:val="25"/>
          <w:rtl/>
        </w:rPr>
      </w:pPr>
      <w:r w:rsidRPr="002B0858">
        <w:rPr>
          <w:rFonts w:cstheme="minorHAnsi"/>
          <w:sz w:val="25"/>
          <w:szCs w:val="25"/>
          <w:rtl/>
        </w:rPr>
        <w:t xml:space="preserve">وبالنسبة لبرنامج الماجستير عبر جامعة القدس أبو ديس فقد بلغ عدد الملتحقين من الأسرى (49) أسيراً، وعدد الملتحقين عبر جامعة فلسطين بقطاع غزة (44) أسير. وفيما يتعلق بامتحان تعليم الثانوية العامة - التوجيهي خلال عام 2021، </w:t>
      </w:r>
      <w:r w:rsidR="0008635D" w:rsidRPr="0008635D">
        <w:rPr>
          <w:rFonts w:cs="Calibri"/>
          <w:sz w:val="25"/>
          <w:szCs w:val="25"/>
          <w:rtl/>
        </w:rPr>
        <w:t>فقد بلغ عدد الأسرى الذين انطبقت عليهم الشروط لتقديم امتحان الثانوية العامة (486) أسير</w:t>
      </w:r>
      <w:r w:rsidR="0008635D">
        <w:rPr>
          <w:rFonts w:cs="Calibri" w:hint="cs"/>
          <w:sz w:val="25"/>
          <w:szCs w:val="25"/>
          <w:rtl/>
        </w:rPr>
        <w:t>اً.</w:t>
      </w:r>
    </w:p>
    <w:p w14:paraId="01CD6F2F" w14:textId="74F8C4CA" w:rsidR="00B81AF7" w:rsidRPr="002B0858" w:rsidRDefault="00C45C98" w:rsidP="0008635D">
      <w:pPr>
        <w:bidi/>
        <w:spacing w:before="240" w:line="240" w:lineRule="auto"/>
        <w:jc w:val="both"/>
        <w:rPr>
          <w:rFonts w:eastAsia="Times New Roman" w:cstheme="minorHAnsi"/>
          <w:sz w:val="25"/>
          <w:szCs w:val="25"/>
        </w:rPr>
      </w:pPr>
      <w:r w:rsidRPr="002B0858">
        <w:rPr>
          <w:rFonts w:eastAsia="Times New Roman" w:cstheme="minorHAnsi"/>
          <w:b/>
          <w:bCs/>
          <w:sz w:val="25"/>
          <w:szCs w:val="25"/>
          <w:rtl/>
        </w:rPr>
        <w:lastRenderedPageBreak/>
        <w:t>النّطف المهرّبة (سفراء الحرّيّة)</w:t>
      </w:r>
    </w:p>
    <w:p w14:paraId="4767ACE3" w14:textId="4EFDF5A6" w:rsidR="00B81AF7" w:rsidRPr="002B0858" w:rsidRDefault="00B81AF7" w:rsidP="00242AAB">
      <w:pPr>
        <w:shd w:val="clear" w:color="auto" w:fill="FFFFFF"/>
        <w:bidi/>
        <w:spacing w:before="240" w:after="0" w:line="240" w:lineRule="auto"/>
        <w:jc w:val="both"/>
        <w:rPr>
          <w:rFonts w:eastAsia="Times New Roman" w:cstheme="minorHAnsi"/>
          <w:sz w:val="25"/>
          <w:szCs w:val="25"/>
          <w:rtl/>
        </w:rPr>
      </w:pPr>
      <w:r w:rsidRPr="002B0858">
        <w:rPr>
          <w:rFonts w:eastAsia="Times New Roman" w:cstheme="minorHAnsi"/>
          <w:sz w:val="25"/>
          <w:szCs w:val="25"/>
          <w:rtl/>
        </w:rPr>
        <w:t>النطف المنوية المحررة أو ما تم الاصطلاح على تسميتها (سفراء الحرية)، فمن خلال هذه الوسيلة للإنجاب استطاع عدد من الأسرى والمعتقلين صنع حياة جديدة وتحريرها من خلف القضبان، لا سيما الأسرى القدامى وذوي الأحكام العالية</w:t>
      </w:r>
      <w:r w:rsidR="00C45C98" w:rsidRPr="002B0858">
        <w:rPr>
          <w:rFonts w:eastAsia="Times New Roman" w:cstheme="minorHAnsi"/>
          <w:sz w:val="25"/>
          <w:szCs w:val="25"/>
          <w:rtl/>
        </w:rPr>
        <w:t xml:space="preserve">. </w:t>
      </w:r>
      <w:r w:rsidRPr="002B0858">
        <w:rPr>
          <w:rFonts w:eastAsia="Times New Roman" w:cstheme="minorHAnsi"/>
          <w:sz w:val="25"/>
          <w:szCs w:val="25"/>
          <w:rtl/>
        </w:rPr>
        <w:t xml:space="preserve">وقد كان الأسير عمار الزبن من قرية ميثلون قضاء جنين، أول من </w:t>
      </w:r>
      <w:r w:rsidR="0002167E">
        <w:rPr>
          <w:rFonts w:eastAsia="Times New Roman" w:cstheme="minorHAnsi" w:hint="cs"/>
          <w:sz w:val="25"/>
          <w:szCs w:val="25"/>
          <w:rtl/>
        </w:rPr>
        <w:t>سجّل نجاحاً</w:t>
      </w:r>
      <w:r w:rsidR="0008635D">
        <w:rPr>
          <w:rFonts w:eastAsia="Times New Roman" w:cstheme="minorHAnsi" w:hint="cs"/>
          <w:sz w:val="25"/>
          <w:szCs w:val="25"/>
          <w:rtl/>
        </w:rPr>
        <w:t xml:space="preserve"> في </w:t>
      </w:r>
      <w:r w:rsidRPr="002B0858">
        <w:rPr>
          <w:rFonts w:eastAsia="Times New Roman" w:cstheme="minorHAnsi"/>
          <w:sz w:val="25"/>
          <w:szCs w:val="25"/>
          <w:rtl/>
        </w:rPr>
        <w:t>هذه التجربة وذلك بإنجاب طفله مهند عبر نطف محررة خلال شهر آب من عام 2012، وقد شك</w:t>
      </w:r>
      <w:r w:rsidR="00C45C98" w:rsidRPr="002B0858">
        <w:rPr>
          <w:rFonts w:eastAsia="Times New Roman" w:cstheme="minorHAnsi"/>
          <w:sz w:val="25"/>
          <w:szCs w:val="25"/>
          <w:rtl/>
        </w:rPr>
        <w:t>ّ</w:t>
      </w:r>
      <w:r w:rsidRPr="002B0858">
        <w:rPr>
          <w:rFonts w:eastAsia="Times New Roman" w:cstheme="minorHAnsi"/>
          <w:sz w:val="25"/>
          <w:szCs w:val="25"/>
          <w:rtl/>
        </w:rPr>
        <w:t xml:space="preserve">ل هذا النجاح دافعا للأسرى الآخرين وزوجاتهم لخوض ذات </w:t>
      </w:r>
      <w:r w:rsidR="00270465">
        <w:rPr>
          <w:rFonts w:eastAsia="Times New Roman" w:cstheme="minorHAnsi" w:hint="cs"/>
          <w:sz w:val="25"/>
          <w:szCs w:val="25"/>
          <w:rtl/>
        </w:rPr>
        <w:t>التّجربة</w:t>
      </w:r>
      <w:r w:rsidRPr="002B0858">
        <w:rPr>
          <w:rFonts w:eastAsia="Times New Roman" w:cstheme="minorHAnsi"/>
          <w:sz w:val="25"/>
          <w:szCs w:val="25"/>
          <w:rtl/>
        </w:rPr>
        <w:t xml:space="preserve"> في سبيل استمرار الحياة. </w:t>
      </w:r>
    </w:p>
    <w:p w14:paraId="5D4A4175" w14:textId="4E7BC010" w:rsidR="00B81AF7" w:rsidRPr="002B0858" w:rsidRDefault="00B81AF7" w:rsidP="00242AAB">
      <w:pPr>
        <w:shd w:val="clear" w:color="auto" w:fill="FFFFFF"/>
        <w:bidi/>
        <w:spacing w:before="240" w:after="0" w:line="240" w:lineRule="auto"/>
        <w:jc w:val="both"/>
        <w:rPr>
          <w:rFonts w:eastAsia="Times New Roman" w:cstheme="minorHAnsi"/>
          <w:sz w:val="25"/>
          <w:szCs w:val="25"/>
          <w:rtl/>
        </w:rPr>
      </w:pPr>
      <w:r w:rsidRPr="002B0858">
        <w:rPr>
          <w:rFonts w:eastAsia="Times New Roman" w:cstheme="minorHAnsi"/>
          <w:sz w:val="25"/>
          <w:szCs w:val="25"/>
          <w:rtl/>
        </w:rPr>
        <w:t>واستمر</w:t>
      </w:r>
      <w:r w:rsidR="00C45C98" w:rsidRPr="002B0858">
        <w:rPr>
          <w:rFonts w:eastAsia="Times New Roman" w:cstheme="minorHAnsi"/>
          <w:sz w:val="25"/>
          <w:szCs w:val="25"/>
          <w:rtl/>
        </w:rPr>
        <w:t>ّ</w:t>
      </w:r>
      <w:r w:rsidRPr="002B0858">
        <w:rPr>
          <w:rFonts w:eastAsia="Times New Roman" w:cstheme="minorHAnsi"/>
          <w:sz w:val="25"/>
          <w:szCs w:val="25"/>
          <w:rtl/>
        </w:rPr>
        <w:t xml:space="preserve">ت بعد ذلك عمليات تحرير النطف المنوية، وأنجبت زوجات الأسرى عشرات الأطفال، وخلال السنوات الأخيرة تزايدت المحاولات، وحتى نهاية عام 2021 بلغ إجمالي أعداد الأسرى الذين نجحوا بالإنجاب عن طريق النطف المهربة </w:t>
      </w:r>
      <w:r w:rsidR="00C45C98" w:rsidRPr="002B0858">
        <w:rPr>
          <w:rFonts w:eastAsia="Times New Roman" w:cstheme="minorHAnsi"/>
          <w:sz w:val="25"/>
          <w:szCs w:val="25"/>
          <w:rtl/>
        </w:rPr>
        <w:t>(</w:t>
      </w:r>
      <w:r w:rsidRPr="002B0858">
        <w:rPr>
          <w:rFonts w:eastAsia="Times New Roman" w:cstheme="minorHAnsi"/>
          <w:sz w:val="25"/>
          <w:szCs w:val="25"/>
          <w:rtl/>
        </w:rPr>
        <w:t>71</w:t>
      </w:r>
      <w:r w:rsidR="00C45C98" w:rsidRPr="002B0858">
        <w:rPr>
          <w:rFonts w:eastAsia="Times New Roman" w:cstheme="minorHAnsi"/>
          <w:sz w:val="25"/>
          <w:szCs w:val="25"/>
          <w:rtl/>
        </w:rPr>
        <w:t>)</w:t>
      </w:r>
      <w:r w:rsidRPr="002B0858">
        <w:rPr>
          <w:rFonts w:eastAsia="Times New Roman" w:cstheme="minorHAnsi"/>
          <w:sz w:val="25"/>
          <w:szCs w:val="25"/>
          <w:rtl/>
        </w:rPr>
        <w:t xml:space="preserve"> أسيراً</w:t>
      </w:r>
      <w:r w:rsidR="00C45C98" w:rsidRPr="002B0858">
        <w:rPr>
          <w:rFonts w:eastAsia="Times New Roman" w:cstheme="minorHAnsi"/>
          <w:sz w:val="25"/>
          <w:szCs w:val="25"/>
          <w:rtl/>
        </w:rPr>
        <w:t>،</w:t>
      </w:r>
      <w:r w:rsidRPr="002B0858">
        <w:rPr>
          <w:rFonts w:eastAsia="Times New Roman" w:cstheme="minorHAnsi"/>
          <w:sz w:val="25"/>
          <w:szCs w:val="25"/>
          <w:rtl/>
        </w:rPr>
        <w:t xml:space="preserve"> حيث أنجبوا (102) من الأطفال منهم عدد من التوائم، وكان آخرها تجربة الأسير ناهض حميد من بلدة بيت حانون في قطاع غزة والذي نجح بإنجاب توأم من الأطفال بواسطة النطف المحررة.</w:t>
      </w:r>
    </w:p>
    <w:p w14:paraId="07F2495B" w14:textId="04B7F575" w:rsidR="00B81AF7" w:rsidRPr="002B0858" w:rsidRDefault="00B81AF7" w:rsidP="00242AAB">
      <w:pPr>
        <w:shd w:val="clear" w:color="auto" w:fill="FFFFFF"/>
        <w:bidi/>
        <w:spacing w:before="240" w:after="0" w:line="240" w:lineRule="auto"/>
        <w:jc w:val="both"/>
        <w:rPr>
          <w:rFonts w:eastAsia="Times New Roman" w:cstheme="minorHAnsi"/>
          <w:sz w:val="25"/>
          <w:szCs w:val="25"/>
          <w:rtl/>
        </w:rPr>
      </w:pPr>
      <w:r w:rsidRPr="002B0858">
        <w:rPr>
          <w:rFonts w:eastAsia="Times New Roman" w:cstheme="minorHAnsi"/>
          <w:sz w:val="25"/>
          <w:szCs w:val="25"/>
          <w:rtl/>
        </w:rPr>
        <w:t>ولا بد من الاشارة بأن سلطات الاحتلال بمجرد علمها بولادة طفل عبر نطفة محررة، تبدأ بالانتقام من الأسير الذي أقدم على هذه الخطوة وخاض تجربة الانجاب بهذه الطريقة، وتفرض بحقه عقوبات تأديبية كزيادة فترة سجنه، أو عزله داخل الزنازين، أو فرض غرامات مالية باهظة بحق</w:t>
      </w:r>
      <w:r w:rsidR="00C45C98" w:rsidRPr="002B0858">
        <w:rPr>
          <w:rFonts w:eastAsia="Times New Roman" w:cstheme="minorHAnsi"/>
          <w:sz w:val="25"/>
          <w:szCs w:val="25"/>
          <w:rtl/>
        </w:rPr>
        <w:t>ّ</w:t>
      </w:r>
      <w:r w:rsidRPr="002B0858">
        <w:rPr>
          <w:rFonts w:eastAsia="Times New Roman" w:cstheme="minorHAnsi"/>
          <w:sz w:val="25"/>
          <w:szCs w:val="25"/>
          <w:rtl/>
        </w:rPr>
        <w:t>ه، وأحياناً تقوم بالانتقام من زوجته عند الز</w:t>
      </w:r>
      <w:r w:rsidR="00C45C98" w:rsidRPr="002B0858">
        <w:rPr>
          <w:rFonts w:eastAsia="Times New Roman" w:cstheme="minorHAnsi"/>
          <w:sz w:val="25"/>
          <w:szCs w:val="25"/>
          <w:rtl/>
        </w:rPr>
        <w:t>ّ</w:t>
      </w:r>
      <w:r w:rsidRPr="002B0858">
        <w:rPr>
          <w:rFonts w:eastAsia="Times New Roman" w:cstheme="minorHAnsi"/>
          <w:sz w:val="25"/>
          <w:szCs w:val="25"/>
          <w:rtl/>
        </w:rPr>
        <w:t>يارة بتعريضها للمعاملة المهينة.</w:t>
      </w:r>
      <w:r w:rsidR="00C45C98" w:rsidRPr="002B0858">
        <w:rPr>
          <w:rFonts w:eastAsia="Times New Roman" w:cstheme="minorHAnsi"/>
          <w:sz w:val="25"/>
          <w:szCs w:val="25"/>
          <w:rtl/>
        </w:rPr>
        <w:t xml:space="preserve"> </w:t>
      </w:r>
      <w:r w:rsidRPr="002B0858">
        <w:rPr>
          <w:rFonts w:eastAsia="Times New Roman" w:cstheme="minorHAnsi"/>
          <w:sz w:val="25"/>
          <w:szCs w:val="25"/>
          <w:rtl/>
        </w:rPr>
        <w:t xml:space="preserve">عدا عن قيامها بفرض </w:t>
      </w:r>
      <w:r w:rsidR="00C45C98" w:rsidRPr="002B0858">
        <w:rPr>
          <w:rFonts w:eastAsia="Times New Roman" w:cstheme="minorHAnsi"/>
          <w:sz w:val="25"/>
          <w:szCs w:val="25"/>
          <w:rtl/>
        </w:rPr>
        <w:t>إ</w:t>
      </w:r>
      <w:r w:rsidRPr="002B0858">
        <w:rPr>
          <w:rFonts w:eastAsia="Times New Roman" w:cstheme="minorHAnsi"/>
          <w:sz w:val="25"/>
          <w:szCs w:val="25"/>
          <w:rtl/>
        </w:rPr>
        <w:t>جراءات انتقامية بحق أطفال الأسرى من النطف المهربة، فمثلاً يرفض الاحتلال الاعتراف بشهادات الميلاد وأرقام الهويات التي تخرجها وزارة الداخلية الفلسطينية لهم، كما يحرمهم من الحق في زيارة آبائهم داخل السجون.</w:t>
      </w:r>
    </w:p>
    <w:p w14:paraId="74F4D889" w14:textId="74BB9119" w:rsidR="00B81AF7" w:rsidRPr="002B0858" w:rsidRDefault="00B81AF7" w:rsidP="00242AAB">
      <w:pPr>
        <w:shd w:val="clear" w:color="auto" w:fill="FFFFFF"/>
        <w:bidi/>
        <w:spacing w:before="240" w:after="0" w:line="240" w:lineRule="auto"/>
        <w:jc w:val="both"/>
        <w:rPr>
          <w:rFonts w:eastAsia="Times New Roman" w:cstheme="minorHAnsi"/>
          <w:sz w:val="25"/>
          <w:szCs w:val="25"/>
          <w:rtl/>
        </w:rPr>
      </w:pPr>
      <w:r w:rsidRPr="002B0858">
        <w:rPr>
          <w:rFonts w:eastAsia="Times New Roman" w:cstheme="minorHAnsi"/>
          <w:sz w:val="25"/>
          <w:szCs w:val="25"/>
          <w:rtl/>
        </w:rPr>
        <w:t>لكن هناك بعض الحالات من أطفال الأسرى من النطف المحررة من نجحوا بزيارة آبائهم داخل السجون، كحال الطفلة ميلاد وليد دقة، التي استطاعت زيارة والدها داخل المعتقل وذلك بعد إجراء فحص "</w:t>
      </w:r>
      <w:r w:rsidRPr="002B0858">
        <w:rPr>
          <w:rFonts w:eastAsia="Times New Roman" w:cstheme="minorHAnsi"/>
          <w:sz w:val="25"/>
          <w:szCs w:val="25"/>
        </w:rPr>
        <w:t>DNA</w:t>
      </w:r>
      <w:r w:rsidRPr="002B0858">
        <w:rPr>
          <w:rFonts w:eastAsia="Times New Roman" w:cstheme="minorHAnsi"/>
          <w:sz w:val="25"/>
          <w:szCs w:val="25"/>
          <w:rtl/>
        </w:rPr>
        <w:t>" ل</w:t>
      </w:r>
      <w:r w:rsidR="000551D8" w:rsidRPr="002B0858">
        <w:rPr>
          <w:rFonts w:eastAsia="Times New Roman" w:cstheme="minorHAnsi"/>
          <w:sz w:val="25"/>
          <w:szCs w:val="25"/>
          <w:rtl/>
        </w:rPr>
        <w:t>إ</w:t>
      </w:r>
      <w:r w:rsidRPr="002B0858">
        <w:rPr>
          <w:rFonts w:eastAsia="Times New Roman" w:cstheme="minorHAnsi"/>
          <w:sz w:val="25"/>
          <w:szCs w:val="25"/>
          <w:rtl/>
        </w:rPr>
        <w:t>ثبات نسبها وتقديمه بالتماس لمحاكم الاحتلال للسماح لها بالزيارة، وذلك لأنه وفقاً لقوانين الاحتلال لا يُسمح بزيارة الأسير إلا أقرباء من الدرجة الأولى، وبالتالي يُسمح للطفل بزيارة والده، وهذا ما جرى مع الطفلة ميلاد. </w:t>
      </w:r>
    </w:p>
    <w:p w14:paraId="447CC4FB" w14:textId="3828A154" w:rsidR="00B81AF7" w:rsidRPr="002B0858" w:rsidRDefault="00B81AF7" w:rsidP="005F3A48">
      <w:pPr>
        <w:shd w:val="clear" w:color="auto" w:fill="FFFFFF"/>
        <w:bidi/>
        <w:spacing w:before="240" w:after="0" w:line="240" w:lineRule="auto"/>
        <w:jc w:val="both"/>
        <w:rPr>
          <w:rFonts w:eastAsia="Times New Roman" w:cstheme="minorHAnsi"/>
          <w:sz w:val="25"/>
          <w:szCs w:val="25"/>
          <w:rtl/>
        </w:rPr>
      </w:pPr>
      <w:r w:rsidRPr="002B0858">
        <w:rPr>
          <w:rFonts w:eastAsia="Times New Roman" w:cstheme="minorHAnsi"/>
          <w:sz w:val="25"/>
          <w:szCs w:val="25"/>
          <w:rtl/>
        </w:rPr>
        <w:t>وفي نهاية عام 2021 انطلقت مبادرة ودعوات من عدة مؤسسات تعنى بشؤون الأسرى وحقوق الإنسان وعدد من القوى الوطنية، للمطالبة من قيادة الشعب الفلسطيني بإقرار يوم 13 آب من كل عام يوماً وطنياً فلسطينياً للاحتفال وتكريم أطفال النطف المحررة في مختلف المحافظات، فهم بلا شك مثال حي لتحدي سطوة السجان الإسرائيلي وكسر لقيده.</w:t>
      </w:r>
    </w:p>
    <w:p w14:paraId="5AC4E2BA" w14:textId="09C1F6B9" w:rsidR="00DD31B6" w:rsidRPr="002B0858" w:rsidRDefault="00DD31B6" w:rsidP="005F3A48">
      <w:pPr>
        <w:pStyle w:val="NormalWeb"/>
        <w:pBdr>
          <w:top w:val="single" w:sz="4" w:space="1" w:color="auto"/>
          <w:left w:val="single" w:sz="4" w:space="4" w:color="auto"/>
          <w:bottom w:val="single" w:sz="4" w:space="1" w:color="auto"/>
          <w:right w:val="single" w:sz="4" w:space="4" w:color="auto"/>
        </w:pBdr>
        <w:bidi/>
        <w:spacing w:before="240" w:beforeAutospacing="0" w:after="0" w:afterAutospacing="0"/>
        <w:jc w:val="both"/>
        <w:rPr>
          <w:rFonts w:asciiTheme="minorHAnsi" w:hAnsiTheme="minorHAnsi" w:cstheme="minorHAnsi"/>
          <w:b/>
          <w:bCs/>
          <w:color w:val="FF0000"/>
          <w:sz w:val="25"/>
          <w:szCs w:val="25"/>
          <w:rtl/>
        </w:rPr>
      </w:pPr>
      <w:r w:rsidRPr="00882AD7">
        <w:rPr>
          <w:rFonts w:asciiTheme="minorHAnsi" w:hAnsiTheme="minorHAnsi" w:cstheme="minorHAnsi"/>
          <w:b/>
          <w:bCs/>
          <w:color w:val="FF0000"/>
          <w:sz w:val="25"/>
          <w:szCs w:val="25"/>
          <w:highlight w:val="lightGray"/>
          <w:rtl/>
        </w:rPr>
        <w:t>المتغيّر على المستو</w:t>
      </w:r>
      <w:r w:rsidR="006232F2" w:rsidRPr="00882AD7">
        <w:rPr>
          <w:rFonts w:asciiTheme="minorHAnsi" w:hAnsiTheme="minorHAnsi" w:cstheme="minorHAnsi"/>
          <w:b/>
          <w:bCs/>
          <w:color w:val="FF0000"/>
          <w:sz w:val="25"/>
          <w:szCs w:val="25"/>
          <w:highlight w:val="lightGray"/>
          <w:rtl/>
        </w:rPr>
        <w:t>يين السّياسي</w:t>
      </w:r>
      <w:r w:rsidRPr="00882AD7">
        <w:rPr>
          <w:rFonts w:asciiTheme="minorHAnsi" w:hAnsiTheme="minorHAnsi" w:cstheme="minorHAnsi"/>
          <w:b/>
          <w:bCs/>
          <w:color w:val="FF0000"/>
          <w:sz w:val="25"/>
          <w:szCs w:val="25"/>
          <w:highlight w:val="lightGray"/>
          <w:rtl/>
        </w:rPr>
        <w:t xml:space="preserve"> </w:t>
      </w:r>
      <w:r w:rsidR="006232F2" w:rsidRPr="00882AD7">
        <w:rPr>
          <w:rFonts w:asciiTheme="minorHAnsi" w:hAnsiTheme="minorHAnsi" w:cstheme="minorHAnsi"/>
          <w:b/>
          <w:bCs/>
          <w:color w:val="FF0000"/>
          <w:sz w:val="25"/>
          <w:szCs w:val="25"/>
          <w:highlight w:val="lightGray"/>
          <w:rtl/>
        </w:rPr>
        <w:t>و</w:t>
      </w:r>
      <w:r w:rsidRPr="00882AD7">
        <w:rPr>
          <w:rFonts w:asciiTheme="minorHAnsi" w:hAnsiTheme="minorHAnsi" w:cstheme="minorHAnsi"/>
          <w:b/>
          <w:bCs/>
          <w:color w:val="FF0000"/>
          <w:sz w:val="25"/>
          <w:szCs w:val="25"/>
          <w:highlight w:val="lightGray"/>
          <w:rtl/>
        </w:rPr>
        <w:t>القانوني</w:t>
      </w:r>
    </w:p>
    <w:p w14:paraId="37BC2F26" w14:textId="26DE217A" w:rsidR="003011F0" w:rsidRPr="002B0858" w:rsidRDefault="003011F0" w:rsidP="00242AAB">
      <w:pPr>
        <w:bidi/>
        <w:spacing w:before="240" w:after="200" w:line="240" w:lineRule="auto"/>
        <w:jc w:val="both"/>
        <w:rPr>
          <w:rFonts w:eastAsia="Times New Roman" w:cstheme="minorHAnsi"/>
          <w:sz w:val="25"/>
          <w:szCs w:val="25"/>
        </w:rPr>
      </w:pPr>
      <w:r w:rsidRPr="002B0858">
        <w:rPr>
          <w:rFonts w:eastAsia="Times New Roman" w:cstheme="minorHAnsi"/>
          <w:sz w:val="25"/>
          <w:szCs w:val="25"/>
          <w:rtl/>
        </w:rPr>
        <w:t xml:space="preserve">يرصد التقرير في هذا الجانب، المحاولات السّياسية والتّشريعية الإسرائيلية، </w:t>
      </w:r>
      <w:proofErr w:type="spellStart"/>
      <w:r w:rsidRPr="002B0858">
        <w:rPr>
          <w:rFonts w:eastAsia="Times New Roman" w:cstheme="minorHAnsi"/>
          <w:sz w:val="25"/>
          <w:szCs w:val="25"/>
          <w:rtl/>
        </w:rPr>
        <w:t>المعتلّقة</w:t>
      </w:r>
      <w:proofErr w:type="spellEnd"/>
      <w:r w:rsidRPr="002B0858">
        <w:rPr>
          <w:rFonts w:eastAsia="Times New Roman" w:cstheme="minorHAnsi"/>
          <w:sz w:val="25"/>
          <w:szCs w:val="25"/>
          <w:rtl/>
        </w:rPr>
        <w:t xml:space="preserve"> بالمعتقلين والأسرى الفلسطينيين، والتي تمسّ بجملة من الحقوق المكفولة لهم بموجب القانون الدولي، ويستعرض أبرز</w:t>
      </w:r>
      <w:r w:rsidR="00A82488" w:rsidRPr="002B0858">
        <w:rPr>
          <w:rFonts w:eastAsia="Times New Roman" w:cstheme="minorHAnsi"/>
          <w:sz w:val="25"/>
          <w:szCs w:val="25"/>
          <w:rtl/>
        </w:rPr>
        <w:t xml:space="preserve"> السّياسات</w:t>
      </w:r>
      <w:r w:rsidRPr="002B0858">
        <w:rPr>
          <w:rFonts w:eastAsia="Times New Roman" w:cstheme="minorHAnsi"/>
          <w:sz w:val="25"/>
          <w:szCs w:val="25"/>
          <w:rtl/>
        </w:rPr>
        <w:t xml:space="preserve"> </w:t>
      </w:r>
      <w:r w:rsidR="00A82488" w:rsidRPr="002B0858">
        <w:rPr>
          <w:rFonts w:eastAsia="Times New Roman" w:cstheme="minorHAnsi"/>
          <w:sz w:val="25"/>
          <w:szCs w:val="25"/>
          <w:rtl/>
        </w:rPr>
        <w:t>و</w:t>
      </w:r>
      <w:r w:rsidRPr="002B0858">
        <w:rPr>
          <w:rFonts w:eastAsia="Times New Roman" w:cstheme="minorHAnsi"/>
          <w:sz w:val="25"/>
          <w:szCs w:val="25"/>
          <w:rtl/>
        </w:rPr>
        <w:t>مشاريع القوانين</w:t>
      </w:r>
      <w:r w:rsidR="00A82488" w:rsidRPr="002B0858">
        <w:rPr>
          <w:rFonts w:eastAsia="Times New Roman" w:cstheme="minorHAnsi"/>
          <w:sz w:val="25"/>
          <w:szCs w:val="25"/>
          <w:rtl/>
        </w:rPr>
        <w:t>؛</w:t>
      </w:r>
      <w:r w:rsidRPr="002B0858">
        <w:rPr>
          <w:rFonts w:eastAsia="Times New Roman" w:cstheme="minorHAnsi"/>
          <w:sz w:val="25"/>
          <w:szCs w:val="25"/>
          <w:rtl/>
        </w:rPr>
        <w:t xml:space="preserve"> </w:t>
      </w:r>
    </w:p>
    <w:p w14:paraId="6B829C13" w14:textId="76CF66AB" w:rsidR="00DD31B6" w:rsidRPr="002B0858" w:rsidRDefault="00DD31B6" w:rsidP="00242AAB">
      <w:pPr>
        <w:bidi/>
        <w:spacing w:before="240" w:line="240" w:lineRule="auto"/>
        <w:jc w:val="both"/>
        <w:rPr>
          <w:rFonts w:cstheme="minorHAnsi"/>
          <w:b/>
          <w:bCs/>
          <w:sz w:val="25"/>
          <w:szCs w:val="25"/>
          <w:rtl/>
        </w:rPr>
      </w:pPr>
      <w:r w:rsidRPr="002B0858">
        <w:rPr>
          <w:rFonts w:cstheme="minorHAnsi"/>
          <w:b/>
          <w:bCs/>
          <w:sz w:val="25"/>
          <w:szCs w:val="25"/>
          <w:rtl/>
        </w:rPr>
        <w:t xml:space="preserve">تصنيف الاحتلال </w:t>
      </w:r>
      <w:r w:rsidR="003011F0" w:rsidRPr="002B0858">
        <w:rPr>
          <w:rFonts w:cstheme="minorHAnsi"/>
          <w:b/>
          <w:bCs/>
          <w:sz w:val="25"/>
          <w:szCs w:val="25"/>
          <w:rtl/>
        </w:rPr>
        <w:t>لستّ مؤسسات حقوقية كمؤسسات "إرهابية"</w:t>
      </w:r>
    </w:p>
    <w:p w14:paraId="29A30C81" w14:textId="226CA646" w:rsidR="00DD31B6" w:rsidRPr="002B0858" w:rsidRDefault="00DD31B6" w:rsidP="00242AAB">
      <w:pPr>
        <w:bidi/>
        <w:spacing w:before="240" w:line="240" w:lineRule="auto"/>
        <w:jc w:val="both"/>
        <w:rPr>
          <w:rFonts w:cstheme="minorHAnsi"/>
          <w:sz w:val="25"/>
          <w:szCs w:val="25"/>
          <w:rtl/>
        </w:rPr>
      </w:pPr>
      <w:r w:rsidRPr="002B0858">
        <w:rPr>
          <w:rFonts w:cstheme="minorHAnsi"/>
          <w:sz w:val="25"/>
          <w:szCs w:val="25"/>
          <w:rtl/>
        </w:rPr>
        <w:t>منذ قرار وزير الاحتلال تصنيف ست</w:t>
      </w:r>
      <w:r w:rsidR="00A82488" w:rsidRPr="002B0858">
        <w:rPr>
          <w:rFonts w:cstheme="minorHAnsi"/>
          <w:sz w:val="25"/>
          <w:szCs w:val="25"/>
          <w:rtl/>
        </w:rPr>
        <w:t>ٍّ</w:t>
      </w:r>
      <w:r w:rsidRPr="002B0858">
        <w:rPr>
          <w:rFonts w:cstheme="minorHAnsi"/>
          <w:sz w:val="25"/>
          <w:szCs w:val="25"/>
          <w:rtl/>
        </w:rPr>
        <w:t xml:space="preserve"> من مؤسسات المجتمع المدني الفلسطينية كمؤسسات "إرهابيّة" بموجب قانون مكافحة الإرهاب الإسرائيلي لعام 2016، و</w:t>
      </w:r>
      <w:r w:rsidR="00A82488" w:rsidRPr="002B0858">
        <w:rPr>
          <w:rFonts w:cstheme="minorHAnsi"/>
          <w:sz w:val="25"/>
          <w:szCs w:val="25"/>
          <w:rtl/>
        </w:rPr>
        <w:t>ا</w:t>
      </w:r>
      <w:r w:rsidRPr="002B0858">
        <w:rPr>
          <w:rFonts w:cstheme="minorHAnsi"/>
          <w:sz w:val="25"/>
          <w:szCs w:val="25"/>
          <w:rtl/>
        </w:rPr>
        <w:t>ت</w:t>
      </w:r>
      <w:r w:rsidR="00A82488" w:rsidRPr="002B0858">
        <w:rPr>
          <w:rFonts w:cstheme="minorHAnsi"/>
          <w:sz w:val="25"/>
          <w:szCs w:val="25"/>
          <w:rtl/>
        </w:rPr>
        <w:t>ّ</w:t>
      </w:r>
      <w:r w:rsidRPr="002B0858">
        <w:rPr>
          <w:rFonts w:cstheme="minorHAnsi"/>
          <w:sz w:val="25"/>
          <w:szCs w:val="25"/>
          <w:rtl/>
        </w:rPr>
        <w:t>باع قراره بأمر عسكريّ يمنح الجيش تصريحا</w:t>
      </w:r>
      <w:r w:rsidR="00A82488" w:rsidRPr="002B0858">
        <w:rPr>
          <w:rFonts w:cstheme="minorHAnsi"/>
          <w:sz w:val="25"/>
          <w:szCs w:val="25"/>
          <w:rtl/>
        </w:rPr>
        <w:t>ً</w:t>
      </w:r>
      <w:r w:rsidRPr="002B0858">
        <w:rPr>
          <w:rFonts w:cstheme="minorHAnsi"/>
          <w:sz w:val="25"/>
          <w:szCs w:val="25"/>
          <w:rtl/>
        </w:rPr>
        <w:t xml:space="preserve"> "بملاحقتها وإغلاق مقارها"، باتت المؤسسات عرضة لخطر محدق بإغلاقها وملاحقة عامليها، في خطوة ترسخ سياسة الاحتلال القائمة على الفصل العنصري والت</w:t>
      </w:r>
      <w:r w:rsidR="00A82488" w:rsidRPr="002B0858">
        <w:rPr>
          <w:rFonts w:cstheme="minorHAnsi"/>
          <w:sz w:val="25"/>
          <w:szCs w:val="25"/>
          <w:rtl/>
        </w:rPr>
        <w:t>ّ</w:t>
      </w:r>
      <w:r w:rsidRPr="002B0858">
        <w:rPr>
          <w:rFonts w:cstheme="minorHAnsi"/>
          <w:sz w:val="25"/>
          <w:szCs w:val="25"/>
          <w:rtl/>
        </w:rPr>
        <w:t>مييز الممنهج، بفرض الس</w:t>
      </w:r>
      <w:r w:rsidR="00A82488" w:rsidRPr="002B0858">
        <w:rPr>
          <w:rFonts w:cstheme="minorHAnsi"/>
          <w:sz w:val="25"/>
          <w:szCs w:val="25"/>
          <w:rtl/>
        </w:rPr>
        <w:t>ّ</w:t>
      </w:r>
      <w:r w:rsidRPr="002B0858">
        <w:rPr>
          <w:rFonts w:cstheme="minorHAnsi"/>
          <w:sz w:val="25"/>
          <w:szCs w:val="25"/>
          <w:rtl/>
        </w:rPr>
        <w:t>يطرة على الش</w:t>
      </w:r>
      <w:r w:rsidR="00A82488" w:rsidRPr="002B0858">
        <w:rPr>
          <w:rFonts w:cstheme="minorHAnsi"/>
          <w:sz w:val="25"/>
          <w:szCs w:val="25"/>
          <w:rtl/>
        </w:rPr>
        <w:t>ّ</w:t>
      </w:r>
      <w:r w:rsidRPr="002B0858">
        <w:rPr>
          <w:rFonts w:cstheme="minorHAnsi"/>
          <w:sz w:val="25"/>
          <w:szCs w:val="25"/>
          <w:rtl/>
        </w:rPr>
        <w:t>عب الفلسطيني وكتم أصوات المدافعين عن حقوقه، منتهكاً بشكل فاضح الإعلان العالمي لحقوق الإنسان، الذي يضمن حق</w:t>
      </w:r>
      <w:r w:rsidR="00A82488" w:rsidRPr="002B0858">
        <w:rPr>
          <w:rFonts w:cstheme="minorHAnsi"/>
          <w:sz w:val="25"/>
          <w:szCs w:val="25"/>
          <w:rtl/>
        </w:rPr>
        <w:t>ّ</w:t>
      </w:r>
      <w:r w:rsidRPr="002B0858">
        <w:rPr>
          <w:rFonts w:cstheme="minorHAnsi"/>
          <w:sz w:val="25"/>
          <w:szCs w:val="25"/>
          <w:rtl/>
        </w:rPr>
        <w:t xml:space="preserve"> كل شخص في حري</w:t>
      </w:r>
      <w:r w:rsidR="00A82488" w:rsidRPr="002B0858">
        <w:rPr>
          <w:rFonts w:cstheme="minorHAnsi"/>
          <w:sz w:val="25"/>
          <w:szCs w:val="25"/>
          <w:rtl/>
        </w:rPr>
        <w:t>ّ</w:t>
      </w:r>
      <w:r w:rsidRPr="002B0858">
        <w:rPr>
          <w:rFonts w:cstheme="minorHAnsi"/>
          <w:sz w:val="25"/>
          <w:szCs w:val="25"/>
          <w:rtl/>
        </w:rPr>
        <w:t>ة الاشتراك في الجمعيات الس</w:t>
      </w:r>
      <w:r w:rsidR="00A82488" w:rsidRPr="002B0858">
        <w:rPr>
          <w:rFonts w:cstheme="minorHAnsi"/>
          <w:sz w:val="25"/>
          <w:szCs w:val="25"/>
          <w:rtl/>
        </w:rPr>
        <w:t>ّ</w:t>
      </w:r>
      <w:r w:rsidRPr="002B0858">
        <w:rPr>
          <w:rFonts w:cstheme="minorHAnsi"/>
          <w:sz w:val="25"/>
          <w:szCs w:val="25"/>
          <w:rtl/>
        </w:rPr>
        <w:t>لمية، وحرية تكوين الجمعيات مع آخرين.</w:t>
      </w:r>
    </w:p>
    <w:p w14:paraId="6F238AD9" w14:textId="22FF25FA" w:rsidR="00DD31B6" w:rsidRPr="002B0858" w:rsidRDefault="00DD31B6" w:rsidP="00242AAB">
      <w:pPr>
        <w:bidi/>
        <w:spacing w:before="240" w:line="240" w:lineRule="auto"/>
        <w:jc w:val="both"/>
        <w:rPr>
          <w:rFonts w:cstheme="minorHAnsi"/>
          <w:sz w:val="25"/>
          <w:szCs w:val="25"/>
          <w:rtl/>
        </w:rPr>
      </w:pPr>
      <w:r w:rsidRPr="002B0858">
        <w:rPr>
          <w:rFonts w:cstheme="minorHAnsi"/>
          <w:sz w:val="25"/>
          <w:szCs w:val="25"/>
          <w:rtl/>
        </w:rPr>
        <w:t>وبعد شهرين من صدور القرار بحق المؤسسات ا</w:t>
      </w:r>
      <w:r w:rsidR="00A82488" w:rsidRPr="002B0858">
        <w:rPr>
          <w:rFonts w:cstheme="minorHAnsi"/>
          <w:sz w:val="25"/>
          <w:szCs w:val="25"/>
          <w:rtl/>
        </w:rPr>
        <w:t>لستّ،</w:t>
      </w:r>
      <w:r w:rsidRPr="002B0858">
        <w:rPr>
          <w:rFonts w:cstheme="minorHAnsi"/>
          <w:sz w:val="25"/>
          <w:szCs w:val="25"/>
          <w:rtl/>
        </w:rPr>
        <w:t xml:space="preserve"> وهي "الضمير" و"الحركة العالمية للدفاع عن الأطفال– فلسطين" و"الحق" و"اتحاد لجان العمل الزراعي" و"اتحاد لجان المرأة الفلسطينية" و"مركز بيسان للبحوث والإنماء"، فإن</w:t>
      </w:r>
      <w:r w:rsidR="00A82488" w:rsidRPr="002B0858">
        <w:rPr>
          <w:rFonts w:cstheme="minorHAnsi"/>
          <w:sz w:val="25"/>
          <w:szCs w:val="25"/>
          <w:rtl/>
        </w:rPr>
        <w:t>ّ</w:t>
      </w:r>
      <w:r w:rsidRPr="002B0858">
        <w:rPr>
          <w:rFonts w:cstheme="minorHAnsi"/>
          <w:sz w:val="25"/>
          <w:szCs w:val="25"/>
          <w:rtl/>
        </w:rPr>
        <w:t xml:space="preserve"> </w:t>
      </w:r>
      <w:r w:rsidRPr="002B0858">
        <w:rPr>
          <w:rFonts w:cstheme="minorHAnsi"/>
          <w:sz w:val="25"/>
          <w:szCs w:val="25"/>
          <w:rtl/>
        </w:rPr>
        <w:lastRenderedPageBreak/>
        <w:t>المؤسسات مستمرة في عملها وسعيها لتحقيق أهدافها في تعرية نظام الاحتلال العنصري، وفضح جرائمه رغم ما تواجهه من عقبات مستمر</w:t>
      </w:r>
      <w:r w:rsidR="00A82488" w:rsidRPr="002B0858">
        <w:rPr>
          <w:rFonts w:cstheme="minorHAnsi"/>
          <w:sz w:val="25"/>
          <w:szCs w:val="25"/>
          <w:rtl/>
        </w:rPr>
        <w:t>ّ</w:t>
      </w:r>
      <w:r w:rsidRPr="002B0858">
        <w:rPr>
          <w:rFonts w:cstheme="minorHAnsi"/>
          <w:sz w:val="25"/>
          <w:szCs w:val="25"/>
          <w:rtl/>
        </w:rPr>
        <w:t>ة في رصد انتهاكات حقوق الإنسان وتوثيقها، تبعاً لتصنيف الاحتلال القائم على أسس سياسية بحتة، دون أي دليل معلن يثبت اد</w:t>
      </w:r>
      <w:r w:rsidR="00A82488" w:rsidRPr="002B0858">
        <w:rPr>
          <w:rFonts w:cstheme="minorHAnsi"/>
          <w:sz w:val="25"/>
          <w:szCs w:val="25"/>
          <w:rtl/>
        </w:rPr>
        <w:t>ّ</w:t>
      </w:r>
      <w:r w:rsidRPr="002B0858">
        <w:rPr>
          <w:rFonts w:cstheme="minorHAnsi"/>
          <w:sz w:val="25"/>
          <w:szCs w:val="25"/>
          <w:rtl/>
        </w:rPr>
        <w:t>عاءاته، رغم طلب هذه المؤسسات بالكشف عن المواد التي يد</w:t>
      </w:r>
      <w:r w:rsidR="00A82488" w:rsidRPr="002B0858">
        <w:rPr>
          <w:rFonts w:cstheme="minorHAnsi"/>
          <w:sz w:val="25"/>
          <w:szCs w:val="25"/>
          <w:rtl/>
        </w:rPr>
        <w:t>ّ</w:t>
      </w:r>
      <w:r w:rsidRPr="002B0858">
        <w:rPr>
          <w:rFonts w:cstheme="minorHAnsi"/>
          <w:sz w:val="25"/>
          <w:szCs w:val="25"/>
          <w:rtl/>
        </w:rPr>
        <w:t>عي الاحتلال أنها تدينها دون استجابة.</w:t>
      </w:r>
    </w:p>
    <w:p w14:paraId="32FC2BFC" w14:textId="01751AC9" w:rsidR="00DD31B6" w:rsidRPr="002B0858" w:rsidRDefault="00DD31B6" w:rsidP="00242AAB">
      <w:pPr>
        <w:bidi/>
        <w:spacing w:before="240" w:line="240" w:lineRule="auto"/>
        <w:jc w:val="both"/>
        <w:rPr>
          <w:rFonts w:cstheme="minorHAnsi"/>
          <w:sz w:val="25"/>
          <w:szCs w:val="25"/>
          <w:rtl/>
        </w:rPr>
      </w:pPr>
      <w:r w:rsidRPr="002B0858">
        <w:rPr>
          <w:rFonts w:cstheme="minorHAnsi"/>
          <w:sz w:val="25"/>
          <w:szCs w:val="25"/>
          <w:rtl/>
        </w:rPr>
        <w:t>ساهمت هذه المؤسسات منذ عقود في نشاطات المجتمع المدني الفلسطيني، وأسهمت بشكل حيوي في الت</w:t>
      </w:r>
      <w:r w:rsidR="00A82488" w:rsidRPr="002B0858">
        <w:rPr>
          <w:rFonts w:cstheme="minorHAnsi"/>
          <w:sz w:val="25"/>
          <w:szCs w:val="25"/>
          <w:rtl/>
        </w:rPr>
        <w:t>ّ</w:t>
      </w:r>
      <w:r w:rsidRPr="002B0858">
        <w:rPr>
          <w:rFonts w:cstheme="minorHAnsi"/>
          <w:sz w:val="25"/>
          <w:szCs w:val="25"/>
          <w:rtl/>
        </w:rPr>
        <w:t>حسين من وضع حقوق الإنسان والأسرى، وحماية الأطفال، وتمكين النساء، وتعزيز الجوانب الاقتصادية والزراعية والبحثية، ورغم أنها تدرك أن المستقبل يحمل في طياته تهديداتٍ شتى تحر</w:t>
      </w:r>
      <w:r w:rsidR="00A82488" w:rsidRPr="002B0858">
        <w:rPr>
          <w:rFonts w:cstheme="minorHAnsi"/>
          <w:sz w:val="25"/>
          <w:szCs w:val="25"/>
          <w:rtl/>
        </w:rPr>
        <w:t>ّ</w:t>
      </w:r>
      <w:r w:rsidRPr="002B0858">
        <w:rPr>
          <w:rFonts w:cstheme="minorHAnsi"/>
          <w:sz w:val="25"/>
          <w:szCs w:val="25"/>
          <w:rtl/>
        </w:rPr>
        <w:t>كها فواعل الاحتلال بمؤسساته العسكرية والمدنية، ليس تجاهها فقط وإنما تجاه كل المؤسسات الفلسطينية المنخرطة في العمل الحقوقي والإنساني ضد الاحتلال، فإن المؤسسات ال</w:t>
      </w:r>
      <w:r w:rsidR="00A82488" w:rsidRPr="002B0858">
        <w:rPr>
          <w:rFonts w:cstheme="minorHAnsi"/>
          <w:sz w:val="25"/>
          <w:szCs w:val="25"/>
          <w:rtl/>
        </w:rPr>
        <w:t xml:space="preserve">ستّ </w:t>
      </w:r>
      <w:r w:rsidRPr="002B0858">
        <w:rPr>
          <w:rFonts w:cstheme="minorHAnsi"/>
          <w:sz w:val="25"/>
          <w:szCs w:val="25"/>
          <w:rtl/>
        </w:rPr>
        <w:t>مستمر</w:t>
      </w:r>
      <w:r w:rsidR="00A82488" w:rsidRPr="002B0858">
        <w:rPr>
          <w:rFonts w:cstheme="minorHAnsi"/>
          <w:sz w:val="25"/>
          <w:szCs w:val="25"/>
          <w:rtl/>
        </w:rPr>
        <w:t>ّ</w:t>
      </w:r>
      <w:r w:rsidRPr="002B0858">
        <w:rPr>
          <w:rFonts w:cstheme="minorHAnsi"/>
          <w:sz w:val="25"/>
          <w:szCs w:val="25"/>
          <w:rtl/>
        </w:rPr>
        <w:t xml:space="preserve">ة في سعيها على مستوى دولي ومحلي لإلغاء قرار الاحتلال، في الوقت الذي هي أحوج ما تكون فيه للدعم والتضامن الشعبيّ والدوليّ، لما له من تأثير على سطوة هذا القرار، ورفع الصوت الفلسطيني عالمياً. </w:t>
      </w:r>
    </w:p>
    <w:p w14:paraId="19F6A900" w14:textId="516EECEB" w:rsidR="00BF5430" w:rsidRPr="002B0858" w:rsidRDefault="00BF5430" w:rsidP="00242AAB">
      <w:pPr>
        <w:bidi/>
        <w:spacing w:before="240" w:line="240" w:lineRule="auto"/>
        <w:jc w:val="both"/>
        <w:rPr>
          <w:rFonts w:cstheme="minorHAnsi"/>
          <w:b/>
          <w:bCs/>
          <w:sz w:val="25"/>
          <w:szCs w:val="25"/>
          <w:rtl/>
        </w:rPr>
      </w:pPr>
      <w:r w:rsidRPr="002B0858">
        <w:rPr>
          <w:rFonts w:cstheme="minorHAnsi"/>
          <w:b/>
          <w:bCs/>
          <w:sz w:val="25"/>
          <w:szCs w:val="25"/>
          <w:rtl/>
        </w:rPr>
        <w:t>سياسات الاحتلال في القدس</w:t>
      </w:r>
    </w:p>
    <w:p w14:paraId="18874C67" w14:textId="2C3905BB" w:rsidR="00B81AF7" w:rsidRPr="002B0858" w:rsidRDefault="00B81AF7" w:rsidP="00242AAB">
      <w:pPr>
        <w:bidi/>
        <w:spacing w:before="240" w:after="0" w:line="240" w:lineRule="auto"/>
        <w:jc w:val="both"/>
        <w:rPr>
          <w:rFonts w:cstheme="minorHAnsi"/>
          <w:sz w:val="25"/>
          <w:szCs w:val="25"/>
          <w:rtl/>
        </w:rPr>
      </w:pPr>
      <w:r w:rsidRPr="002B0858">
        <w:rPr>
          <w:rFonts w:cstheme="minorHAnsi"/>
          <w:sz w:val="25"/>
          <w:szCs w:val="25"/>
          <w:rtl/>
        </w:rPr>
        <w:t xml:space="preserve">صادق المستشار القضائي لحكومة الاحتلال أفيحاي </w:t>
      </w:r>
      <w:proofErr w:type="spellStart"/>
      <w:r w:rsidRPr="002B0858">
        <w:rPr>
          <w:rFonts w:cstheme="minorHAnsi"/>
          <w:sz w:val="25"/>
          <w:szCs w:val="25"/>
          <w:rtl/>
        </w:rPr>
        <w:t>مندلبليت</w:t>
      </w:r>
      <w:proofErr w:type="spellEnd"/>
      <w:r w:rsidRPr="002B0858">
        <w:rPr>
          <w:rFonts w:cstheme="minorHAnsi"/>
          <w:sz w:val="25"/>
          <w:szCs w:val="25"/>
          <w:rtl/>
        </w:rPr>
        <w:t xml:space="preserve">، ووزير القضاء جدعون ساعر، على قرار سحب الهوية المقدسية من الأسير المحرر المحامي صلاح الحموري، </w:t>
      </w:r>
      <w:r w:rsidR="00BF5430" w:rsidRPr="002B0858">
        <w:rPr>
          <w:rFonts w:cstheme="minorHAnsi"/>
          <w:sz w:val="25"/>
          <w:szCs w:val="25"/>
          <w:rtl/>
        </w:rPr>
        <w:t xml:space="preserve">خلال شهر تشرين الأول/ أكتوبر عام 2021، </w:t>
      </w:r>
      <w:r w:rsidRPr="002B0858">
        <w:rPr>
          <w:rFonts w:cstheme="minorHAnsi"/>
          <w:sz w:val="25"/>
          <w:szCs w:val="25"/>
          <w:rtl/>
        </w:rPr>
        <w:t>بحج</w:t>
      </w:r>
      <w:r w:rsidR="00BF5430" w:rsidRPr="002B0858">
        <w:rPr>
          <w:rFonts w:cstheme="minorHAnsi"/>
          <w:sz w:val="25"/>
          <w:szCs w:val="25"/>
          <w:rtl/>
        </w:rPr>
        <w:t>ّ</w:t>
      </w:r>
      <w:r w:rsidRPr="002B0858">
        <w:rPr>
          <w:rFonts w:cstheme="minorHAnsi"/>
          <w:sz w:val="25"/>
          <w:szCs w:val="25"/>
          <w:rtl/>
        </w:rPr>
        <w:t>ة "أن</w:t>
      </w:r>
      <w:r w:rsidR="00BF5430" w:rsidRPr="002B0858">
        <w:rPr>
          <w:rFonts w:cstheme="minorHAnsi"/>
          <w:sz w:val="25"/>
          <w:szCs w:val="25"/>
          <w:rtl/>
        </w:rPr>
        <w:t>ّ</w:t>
      </w:r>
      <w:r w:rsidRPr="002B0858">
        <w:rPr>
          <w:rFonts w:cstheme="minorHAnsi"/>
          <w:sz w:val="25"/>
          <w:szCs w:val="25"/>
          <w:rtl/>
        </w:rPr>
        <w:t>ه يشك</w:t>
      </w:r>
      <w:r w:rsidR="00BF5430" w:rsidRPr="002B0858">
        <w:rPr>
          <w:rFonts w:cstheme="minorHAnsi"/>
          <w:sz w:val="25"/>
          <w:szCs w:val="25"/>
          <w:rtl/>
        </w:rPr>
        <w:t>ّ</w:t>
      </w:r>
      <w:r w:rsidRPr="002B0858">
        <w:rPr>
          <w:rFonts w:cstheme="minorHAnsi"/>
          <w:sz w:val="25"/>
          <w:szCs w:val="25"/>
          <w:rtl/>
        </w:rPr>
        <w:t>ل خطراً على الدولة والمواطنين</w:t>
      </w:r>
      <w:r w:rsidR="00BF5430" w:rsidRPr="002B0858">
        <w:rPr>
          <w:rFonts w:cstheme="minorHAnsi"/>
          <w:sz w:val="25"/>
          <w:szCs w:val="25"/>
          <w:rtl/>
        </w:rPr>
        <w:t xml:space="preserve">، </w:t>
      </w:r>
      <w:r w:rsidRPr="002B0858">
        <w:rPr>
          <w:rFonts w:cstheme="minorHAnsi"/>
          <w:sz w:val="25"/>
          <w:szCs w:val="25"/>
          <w:rtl/>
        </w:rPr>
        <w:t>وعدم الولاء لإسرائيل</w:t>
      </w:r>
      <w:r w:rsidR="00BF5430" w:rsidRPr="002B0858">
        <w:rPr>
          <w:rFonts w:cstheme="minorHAnsi"/>
          <w:sz w:val="25"/>
          <w:szCs w:val="25"/>
          <w:rtl/>
        </w:rPr>
        <w:t>،</w:t>
      </w:r>
      <w:r w:rsidRPr="002B0858">
        <w:rPr>
          <w:rFonts w:cstheme="minorHAnsi"/>
          <w:sz w:val="25"/>
          <w:szCs w:val="25"/>
          <w:rtl/>
        </w:rPr>
        <w:t xml:space="preserve"> والانتماء للجبهة الشعبية ونشاطه بها".</w:t>
      </w:r>
    </w:p>
    <w:p w14:paraId="198AC3EB" w14:textId="683734EE" w:rsidR="00B81AF7" w:rsidRPr="002B0858" w:rsidRDefault="00B81AF7" w:rsidP="00242AAB">
      <w:pPr>
        <w:bidi/>
        <w:spacing w:before="240" w:after="0" w:line="240" w:lineRule="auto"/>
        <w:jc w:val="both"/>
        <w:rPr>
          <w:rFonts w:cstheme="minorHAnsi"/>
          <w:sz w:val="25"/>
          <w:szCs w:val="25"/>
          <w:rtl/>
        </w:rPr>
      </w:pPr>
      <w:r w:rsidRPr="002B0858">
        <w:rPr>
          <w:rFonts w:cstheme="minorHAnsi"/>
          <w:sz w:val="25"/>
          <w:szCs w:val="25"/>
          <w:rtl/>
        </w:rPr>
        <w:t>وكان الحموري قد سُلم</w:t>
      </w:r>
      <w:r w:rsidR="00BF5430" w:rsidRPr="002B0858">
        <w:rPr>
          <w:rFonts w:cstheme="minorHAnsi"/>
          <w:sz w:val="25"/>
          <w:szCs w:val="25"/>
          <w:rtl/>
        </w:rPr>
        <w:t xml:space="preserve"> خلال</w:t>
      </w:r>
      <w:r w:rsidRPr="002B0858">
        <w:rPr>
          <w:rFonts w:cstheme="minorHAnsi"/>
          <w:sz w:val="25"/>
          <w:szCs w:val="25"/>
          <w:rtl/>
        </w:rPr>
        <w:t xml:space="preserve"> شهر أيلول</w:t>
      </w:r>
      <w:r w:rsidR="00BF5430" w:rsidRPr="002B0858">
        <w:rPr>
          <w:rFonts w:cstheme="minorHAnsi"/>
          <w:sz w:val="25"/>
          <w:szCs w:val="25"/>
          <w:rtl/>
        </w:rPr>
        <w:t>/ سبتمبر</w:t>
      </w:r>
      <w:r w:rsidRPr="002B0858">
        <w:rPr>
          <w:rFonts w:cstheme="minorHAnsi"/>
          <w:sz w:val="25"/>
          <w:szCs w:val="25"/>
          <w:rtl/>
        </w:rPr>
        <w:t xml:space="preserve"> 2020، قرارا</w:t>
      </w:r>
      <w:r w:rsidR="00BF5430" w:rsidRPr="002B0858">
        <w:rPr>
          <w:rFonts w:cstheme="minorHAnsi"/>
          <w:sz w:val="25"/>
          <w:szCs w:val="25"/>
          <w:rtl/>
        </w:rPr>
        <w:t>ً</w:t>
      </w:r>
      <w:r w:rsidRPr="002B0858">
        <w:rPr>
          <w:rFonts w:cstheme="minorHAnsi"/>
          <w:sz w:val="25"/>
          <w:szCs w:val="25"/>
          <w:rtl/>
        </w:rPr>
        <w:t xml:space="preserve"> يقضي "بنية وزير الداخلية في حكومة الاحتلال سحب الإقامة في القدس "الهوية"، حتى صدر القرار النهائي قبل عدة أشهر والذي يهدده خطر الترحيل.</w:t>
      </w:r>
    </w:p>
    <w:p w14:paraId="2D1AA4ED" w14:textId="7235D323" w:rsidR="00BF5430" w:rsidRPr="002B0858" w:rsidRDefault="00BF5430" w:rsidP="00242AAB">
      <w:pPr>
        <w:bidi/>
        <w:spacing w:before="240" w:after="0" w:line="240" w:lineRule="auto"/>
        <w:jc w:val="both"/>
        <w:rPr>
          <w:rFonts w:cstheme="minorHAnsi"/>
          <w:sz w:val="25"/>
          <w:szCs w:val="25"/>
          <w:rtl/>
        </w:rPr>
      </w:pPr>
      <w:r w:rsidRPr="002B0858">
        <w:rPr>
          <w:rFonts w:cstheme="minorHAnsi"/>
          <w:sz w:val="25"/>
          <w:szCs w:val="25"/>
          <w:rtl/>
        </w:rPr>
        <w:t xml:space="preserve">علماً أن </w:t>
      </w:r>
      <w:r w:rsidR="00B81AF7" w:rsidRPr="002B0858">
        <w:rPr>
          <w:rFonts w:cstheme="minorHAnsi"/>
          <w:sz w:val="25"/>
          <w:szCs w:val="25"/>
          <w:rtl/>
        </w:rPr>
        <w:t>الأسير المحرر صلاح الحموري أمضى ما يقارب</w:t>
      </w:r>
      <w:r w:rsidRPr="002B0858">
        <w:rPr>
          <w:rFonts w:cstheme="minorHAnsi"/>
          <w:sz w:val="25"/>
          <w:szCs w:val="25"/>
          <w:rtl/>
        </w:rPr>
        <w:t xml:space="preserve"> تسع</w:t>
      </w:r>
      <w:r w:rsidR="00B81AF7" w:rsidRPr="002B0858">
        <w:rPr>
          <w:rFonts w:cstheme="minorHAnsi"/>
          <w:sz w:val="25"/>
          <w:szCs w:val="25"/>
          <w:rtl/>
        </w:rPr>
        <w:t xml:space="preserve"> سنوات في سجون الاحتلال، ومنع من دخول الضفة الغربية، وعام 2016 منعت زوجته الحامل</w:t>
      </w:r>
      <w:r w:rsidRPr="002B0858">
        <w:rPr>
          <w:rFonts w:cstheme="minorHAnsi"/>
          <w:sz w:val="25"/>
          <w:szCs w:val="25"/>
          <w:rtl/>
        </w:rPr>
        <w:t xml:space="preserve"> من الدّخول إلى فلسطين</w:t>
      </w:r>
      <w:r w:rsidR="00B81AF7" w:rsidRPr="002B0858">
        <w:rPr>
          <w:rFonts w:cstheme="minorHAnsi"/>
          <w:sz w:val="25"/>
          <w:szCs w:val="25"/>
          <w:rtl/>
        </w:rPr>
        <w:t xml:space="preserve"> ورح</w:t>
      </w:r>
      <w:r w:rsidRPr="002B0858">
        <w:rPr>
          <w:rFonts w:cstheme="minorHAnsi"/>
          <w:sz w:val="25"/>
          <w:szCs w:val="25"/>
          <w:rtl/>
        </w:rPr>
        <w:t>ّ</w:t>
      </w:r>
      <w:r w:rsidR="00B81AF7" w:rsidRPr="002B0858">
        <w:rPr>
          <w:rFonts w:cstheme="minorHAnsi"/>
          <w:sz w:val="25"/>
          <w:szCs w:val="25"/>
          <w:rtl/>
        </w:rPr>
        <w:t xml:space="preserve">لت من مطار اللد </w:t>
      </w:r>
      <w:r w:rsidRPr="002B0858">
        <w:rPr>
          <w:rFonts w:cstheme="minorHAnsi"/>
          <w:sz w:val="25"/>
          <w:szCs w:val="25"/>
          <w:rtl/>
        </w:rPr>
        <w:t>إ</w:t>
      </w:r>
      <w:r w:rsidR="00B81AF7" w:rsidRPr="002B0858">
        <w:rPr>
          <w:rFonts w:cstheme="minorHAnsi"/>
          <w:sz w:val="25"/>
          <w:szCs w:val="25"/>
          <w:rtl/>
        </w:rPr>
        <w:t>لى فرنسا، وتمنع هي وطفلهما من الدخول الى البلاد.</w:t>
      </w:r>
    </w:p>
    <w:p w14:paraId="14FC365A" w14:textId="5DBBEC58" w:rsidR="00B81AF7" w:rsidRPr="002B0858" w:rsidRDefault="00BF5430" w:rsidP="00242AAB">
      <w:pPr>
        <w:shd w:val="clear" w:color="auto" w:fill="FFFFFF"/>
        <w:bidi/>
        <w:spacing w:before="240" w:after="0" w:line="240" w:lineRule="auto"/>
        <w:jc w:val="both"/>
        <w:rPr>
          <w:rFonts w:eastAsia="Times New Roman" w:cstheme="minorHAnsi"/>
          <w:sz w:val="25"/>
          <w:szCs w:val="25"/>
          <w:rtl/>
        </w:rPr>
      </w:pPr>
      <w:r w:rsidRPr="002B0858">
        <w:rPr>
          <w:rFonts w:eastAsia="Times New Roman" w:cstheme="minorHAnsi"/>
          <w:sz w:val="25"/>
          <w:szCs w:val="25"/>
          <w:rtl/>
        </w:rPr>
        <w:t>كما و</w:t>
      </w:r>
      <w:r w:rsidR="00B81AF7" w:rsidRPr="002B0858">
        <w:rPr>
          <w:rFonts w:eastAsia="Times New Roman" w:cstheme="minorHAnsi"/>
          <w:sz w:val="25"/>
          <w:szCs w:val="25"/>
          <w:rtl/>
        </w:rPr>
        <w:t>واصلت سلطات الاحتلال تطبيق قرار وزير الجيش في حكومة الاحتلال الذي صدر العام الماضي، بقطع رواتب أسرى فلسطينيين من القدس بحجة "تلقيهم رواتب شهرية من الس</w:t>
      </w:r>
      <w:r w:rsidRPr="002B0858">
        <w:rPr>
          <w:rFonts w:eastAsia="Times New Roman" w:cstheme="minorHAnsi"/>
          <w:sz w:val="25"/>
          <w:szCs w:val="25"/>
          <w:rtl/>
        </w:rPr>
        <w:t>ّ</w:t>
      </w:r>
      <w:r w:rsidR="00B81AF7" w:rsidRPr="002B0858">
        <w:rPr>
          <w:rFonts w:eastAsia="Times New Roman" w:cstheme="minorHAnsi"/>
          <w:sz w:val="25"/>
          <w:szCs w:val="25"/>
          <w:rtl/>
        </w:rPr>
        <w:t>لطة الفلسطينية مما يشج</w:t>
      </w:r>
      <w:r w:rsidRPr="002B0858">
        <w:rPr>
          <w:rFonts w:eastAsia="Times New Roman" w:cstheme="minorHAnsi"/>
          <w:sz w:val="25"/>
          <w:szCs w:val="25"/>
          <w:rtl/>
        </w:rPr>
        <w:t>ّ</w:t>
      </w:r>
      <w:r w:rsidR="00B81AF7" w:rsidRPr="002B0858">
        <w:rPr>
          <w:rFonts w:eastAsia="Times New Roman" w:cstheme="minorHAnsi"/>
          <w:sz w:val="25"/>
          <w:szCs w:val="25"/>
          <w:rtl/>
        </w:rPr>
        <w:t>عهم على الإرهاب وتنفيذ عمليات" حسب وصفهم.</w:t>
      </w:r>
    </w:p>
    <w:p w14:paraId="50A0A860" w14:textId="594F494C" w:rsidR="00B81AF7" w:rsidRPr="002B0858" w:rsidRDefault="00B81AF7" w:rsidP="00242AAB">
      <w:pPr>
        <w:shd w:val="clear" w:color="auto" w:fill="FFFFFF"/>
        <w:bidi/>
        <w:spacing w:before="240" w:after="0" w:line="240" w:lineRule="auto"/>
        <w:jc w:val="both"/>
        <w:rPr>
          <w:rFonts w:eastAsia="Times New Roman" w:cstheme="minorHAnsi"/>
          <w:sz w:val="25"/>
          <w:szCs w:val="25"/>
          <w:rtl/>
        </w:rPr>
      </w:pPr>
      <w:r w:rsidRPr="002B0858">
        <w:rPr>
          <w:rFonts w:eastAsia="Times New Roman" w:cstheme="minorHAnsi"/>
          <w:sz w:val="25"/>
          <w:szCs w:val="25"/>
          <w:rtl/>
        </w:rPr>
        <w:t>وخلال الشهرين الأخيرين من عام 2021، نف</w:t>
      </w:r>
      <w:r w:rsidR="00BF5430" w:rsidRPr="002B0858">
        <w:rPr>
          <w:rFonts w:eastAsia="Times New Roman" w:cstheme="minorHAnsi"/>
          <w:sz w:val="25"/>
          <w:szCs w:val="25"/>
          <w:rtl/>
        </w:rPr>
        <w:t>ّ</w:t>
      </w:r>
      <w:r w:rsidRPr="002B0858">
        <w:rPr>
          <w:rFonts w:eastAsia="Times New Roman" w:cstheme="minorHAnsi"/>
          <w:sz w:val="25"/>
          <w:szCs w:val="25"/>
          <w:rtl/>
        </w:rPr>
        <w:t>ذت سلطات الاحتلال اقتحامات لمنازل أسرى محر</w:t>
      </w:r>
      <w:r w:rsidR="00BF5430" w:rsidRPr="002B0858">
        <w:rPr>
          <w:rFonts w:eastAsia="Times New Roman" w:cstheme="minorHAnsi"/>
          <w:sz w:val="25"/>
          <w:szCs w:val="25"/>
          <w:rtl/>
        </w:rPr>
        <w:t>ّ</w:t>
      </w:r>
      <w:r w:rsidRPr="002B0858">
        <w:rPr>
          <w:rFonts w:eastAsia="Times New Roman" w:cstheme="minorHAnsi"/>
          <w:sz w:val="25"/>
          <w:szCs w:val="25"/>
          <w:rtl/>
        </w:rPr>
        <w:t>رين وأسرى قيد الاعتقال، وصادرت منهم مبالغ مالية إضافة إلى فرض حجوزات على الحسابات البنكية، وسل</w:t>
      </w:r>
      <w:r w:rsidR="00BF5430" w:rsidRPr="002B0858">
        <w:rPr>
          <w:rFonts w:eastAsia="Times New Roman" w:cstheme="minorHAnsi"/>
          <w:sz w:val="25"/>
          <w:szCs w:val="25"/>
          <w:rtl/>
        </w:rPr>
        <w:t>ّ</w:t>
      </w:r>
      <w:r w:rsidRPr="002B0858">
        <w:rPr>
          <w:rFonts w:eastAsia="Times New Roman" w:cstheme="minorHAnsi"/>
          <w:sz w:val="25"/>
          <w:szCs w:val="25"/>
          <w:rtl/>
        </w:rPr>
        <w:t>مت بعضهم القرارات الصادرة بحق</w:t>
      </w:r>
      <w:r w:rsidR="00BF5430" w:rsidRPr="002B0858">
        <w:rPr>
          <w:rFonts w:eastAsia="Times New Roman" w:cstheme="minorHAnsi"/>
          <w:sz w:val="25"/>
          <w:szCs w:val="25"/>
          <w:rtl/>
        </w:rPr>
        <w:t>ّ</w:t>
      </w:r>
      <w:r w:rsidRPr="002B0858">
        <w:rPr>
          <w:rFonts w:eastAsia="Times New Roman" w:cstheme="minorHAnsi"/>
          <w:sz w:val="25"/>
          <w:szCs w:val="25"/>
          <w:rtl/>
        </w:rPr>
        <w:t>هم والتي تبي</w:t>
      </w:r>
      <w:r w:rsidR="00BF5430" w:rsidRPr="002B0858">
        <w:rPr>
          <w:rFonts w:eastAsia="Times New Roman" w:cstheme="minorHAnsi"/>
          <w:sz w:val="25"/>
          <w:szCs w:val="25"/>
          <w:rtl/>
        </w:rPr>
        <w:t>ّ</w:t>
      </w:r>
      <w:r w:rsidRPr="002B0858">
        <w:rPr>
          <w:rFonts w:eastAsia="Times New Roman" w:cstheme="minorHAnsi"/>
          <w:sz w:val="25"/>
          <w:szCs w:val="25"/>
          <w:rtl/>
        </w:rPr>
        <w:t>ن الأموال المفروضة عليهم.</w:t>
      </w:r>
      <w:r w:rsidR="00B84BC7" w:rsidRPr="002B0858">
        <w:rPr>
          <w:rFonts w:eastAsia="Times New Roman" w:cstheme="minorHAnsi"/>
          <w:sz w:val="25"/>
          <w:szCs w:val="25"/>
          <w:rtl/>
        </w:rPr>
        <w:t xml:space="preserve"> </w:t>
      </w:r>
      <w:r w:rsidRPr="002B0858">
        <w:rPr>
          <w:rFonts w:eastAsia="Times New Roman" w:cstheme="minorHAnsi"/>
          <w:sz w:val="25"/>
          <w:szCs w:val="25"/>
          <w:rtl/>
        </w:rPr>
        <w:t>ويشار أن هناك أوامر مصادرة أموال جد</w:t>
      </w:r>
      <w:r w:rsidR="00B84BC7" w:rsidRPr="002B0858">
        <w:rPr>
          <w:rFonts w:eastAsia="Times New Roman" w:cstheme="minorHAnsi"/>
          <w:sz w:val="25"/>
          <w:szCs w:val="25"/>
          <w:rtl/>
        </w:rPr>
        <w:t>ّ</w:t>
      </w:r>
      <w:r w:rsidRPr="002B0858">
        <w:rPr>
          <w:rFonts w:eastAsia="Times New Roman" w:cstheme="minorHAnsi"/>
          <w:sz w:val="25"/>
          <w:szCs w:val="25"/>
          <w:rtl/>
        </w:rPr>
        <w:t>دت بحق</w:t>
      </w:r>
      <w:r w:rsidR="00B84BC7" w:rsidRPr="002B0858">
        <w:rPr>
          <w:rFonts w:eastAsia="Times New Roman" w:cstheme="minorHAnsi"/>
          <w:sz w:val="25"/>
          <w:szCs w:val="25"/>
          <w:rtl/>
        </w:rPr>
        <w:t>ّ</w:t>
      </w:r>
      <w:r w:rsidRPr="002B0858">
        <w:rPr>
          <w:rFonts w:eastAsia="Times New Roman" w:cstheme="minorHAnsi"/>
          <w:sz w:val="25"/>
          <w:szCs w:val="25"/>
          <w:rtl/>
        </w:rPr>
        <w:t xml:space="preserve"> بعض الأسرى.</w:t>
      </w:r>
    </w:p>
    <w:p w14:paraId="44E106F5" w14:textId="4316E157" w:rsidR="00B81AF7" w:rsidRPr="002B0858" w:rsidRDefault="00B81AF7" w:rsidP="00242AAB">
      <w:pPr>
        <w:bidi/>
        <w:spacing w:before="240" w:after="0" w:line="240" w:lineRule="auto"/>
        <w:jc w:val="both"/>
        <w:rPr>
          <w:rFonts w:cstheme="minorHAnsi"/>
          <w:sz w:val="25"/>
          <w:szCs w:val="25"/>
          <w:rtl/>
        </w:rPr>
      </w:pPr>
      <w:r w:rsidRPr="002B0858">
        <w:rPr>
          <w:rFonts w:cstheme="minorHAnsi"/>
          <w:sz w:val="25"/>
          <w:szCs w:val="25"/>
          <w:rtl/>
        </w:rPr>
        <w:t>كما قطعت سلطات الاحتلال حق</w:t>
      </w:r>
      <w:r w:rsidR="00B84BC7" w:rsidRPr="002B0858">
        <w:rPr>
          <w:rFonts w:cstheme="minorHAnsi"/>
          <w:sz w:val="25"/>
          <w:szCs w:val="25"/>
          <w:rtl/>
        </w:rPr>
        <w:t>ّ</w:t>
      </w:r>
      <w:r w:rsidRPr="002B0858">
        <w:rPr>
          <w:rFonts w:cstheme="minorHAnsi"/>
          <w:sz w:val="25"/>
          <w:szCs w:val="25"/>
          <w:rtl/>
        </w:rPr>
        <w:t xml:space="preserve"> "التأمين الوطني الصحي" عن أكثر من </w:t>
      </w:r>
      <w:r w:rsidR="00B84BC7" w:rsidRPr="002B0858">
        <w:rPr>
          <w:rFonts w:cstheme="minorHAnsi"/>
          <w:sz w:val="25"/>
          <w:szCs w:val="25"/>
          <w:rtl/>
        </w:rPr>
        <w:t>(</w:t>
      </w:r>
      <w:r w:rsidRPr="002B0858">
        <w:rPr>
          <w:rFonts w:cstheme="minorHAnsi"/>
          <w:sz w:val="25"/>
          <w:szCs w:val="25"/>
          <w:rtl/>
        </w:rPr>
        <w:t>30</w:t>
      </w:r>
      <w:r w:rsidR="00B84BC7" w:rsidRPr="002B0858">
        <w:rPr>
          <w:rFonts w:cstheme="minorHAnsi"/>
          <w:sz w:val="25"/>
          <w:szCs w:val="25"/>
          <w:rtl/>
        </w:rPr>
        <w:t>)</w:t>
      </w:r>
      <w:r w:rsidRPr="002B0858">
        <w:rPr>
          <w:rFonts w:cstheme="minorHAnsi"/>
          <w:sz w:val="25"/>
          <w:szCs w:val="25"/>
          <w:rtl/>
        </w:rPr>
        <w:t xml:space="preserve"> أسيراً داخل الس</w:t>
      </w:r>
      <w:r w:rsidR="00B84BC7" w:rsidRPr="002B0858">
        <w:rPr>
          <w:rFonts w:cstheme="minorHAnsi"/>
          <w:sz w:val="25"/>
          <w:szCs w:val="25"/>
          <w:rtl/>
        </w:rPr>
        <w:t>ّ</w:t>
      </w:r>
      <w:r w:rsidRPr="002B0858">
        <w:rPr>
          <w:rFonts w:cstheme="minorHAnsi"/>
          <w:sz w:val="25"/>
          <w:szCs w:val="25"/>
          <w:rtl/>
        </w:rPr>
        <w:t>جون الإسرائيلية وأسرى محر</w:t>
      </w:r>
      <w:r w:rsidR="00B84BC7" w:rsidRPr="002B0858">
        <w:rPr>
          <w:rFonts w:cstheme="minorHAnsi"/>
          <w:sz w:val="25"/>
          <w:szCs w:val="25"/>
          <w:rtl/>
        </w:rPr>
        <w:t>ّ</w:t>
      </w:r>
      <w:r w:rsidRPr="002B0858">
        <w:rPr>
          <w:rFonts w:cstheme="minorHAnsi"/>
          <w:sz w:val="25"/>
          <w:szCs w:val="25"/>
          <w:rtl/>
        </w:rPr>
        <w:t>رين وعائلاتهم، في حملة عقاب جماعي استهدفتهم خلال شهر أي</w:t>
      </w:r>
      <w:r w:rsidR="00B84BC7" w:rsidRPr="002B0858">
        <w:rPr>
          <w:rFonts w:cstheme="minorHAnsi"/>
          <w:sz w:val="25"/>
          <w:szCs w:val="25"/>
          <w:rtl/>
        </w:rPr>
        <w:t>ّ</w:t>
      </w:r>
      <w:r w:rsidRPr="002B0858">
        <w:rPr>
          <w:rFonts w:cstheme="minorHAnsi"/>
          <w:sz w:val="25"/>
          <w:szCs w:val="25"/>
          <w:rtl/>
        </w:rPr>
        <w:t>ار الماضي. وقرار مؤسسة الت</w:t>
      </w:r>
      <w:r w:rsidR="00B84BC7" w:rsidRPr="002B0858">
        <w:rPr>
          <w:rFonts w:cstheme="minorHAnsi"/>
          <w:sz w:val="25"/>
          <w:szCs w:val="25"/>
          <w:rtl/>
        </w:rPr>
        <w:t>ّ</w:t>
      </w:r>
      <w:r w:rsidRPr="002B0858">
        <w:rPr>
          <w:rFonts w:cstheme="minorHAnsi"/>
          <w:sz w:val="25"/>
          <w:szCs w:val="25"/>
          <w:rtl/>
        </w:rPr>
        <w:t>أمين الوطني حرم الخدمات العلاجية وصرف الأدوية اللازمة للأسرى المحررين وعائلاتهم</w:t>
      </w:r>
      <w:r w:rsidR="00B84BC7" w:rsidRPr="002B0858">
        <w:rPr>
          <w:rFonts w:cstheme="minorHAnsi"/>
          <w:sz w:val="25"/>
          <w:szCs w:val="25"/>
          <w:rtl/>
        </w:rPr>
        <w:t xml:space="preserve"> </w:t>
      </w:r>
      <w:r w:rsidRPr="002B0858">
        <w:rPr>
          <w:rFonts w:cstheme="minorHAnsi"/>
          <w:sz w:val="25"/>
          <w:szCs w:val="25"/>
          <w:rtl/>
        </w:rPr>
        <w:t>"</w:t>
      </w:r>
      <w:r w:rsidR="00B84BC7" w:rsidRPr="002B0858">
        <w:rPr>
          <w:rFonts w:cstheme="minorHAnsi"/>
          <w:sz w:val="25"/>
          <w:szCs w:val="25"/>
          <w:rtl/>
        </w:rPr>
        <w:t>للأسرى</w:t>
      </w:r>
      <w:r w:rsidRPr="002B0858">
        <w:rPr>
          <w:rFonts w:cstheme="minorHAnsi"/>
          <w:sz w:val="25"/>
          <w:szCs w:val="25"/>
          <w:rtl/>
        </w:rPr>
        <w:t xml:space="preserve"> المتزوجين".</w:t>
      </w:r>
    </w:p>
    <w:p w14:paraId="07D4C30B" w14:textId="1EC5A917" w:rsidR="00B81AF7" w:rsidRPr="002B0858" w:rsidRDefault="00B84BC7" w:rsidP="00242AAB">
      <w:pPr>
        <w:bidi/>
        <w:spacing w:before="240" w:after="0" w:line="240" w:lineRule="auto"/>
        <w:jc w:val="both"/>
        <w:rPr>
          <w:rFonts w:cstheme="minorHAnsi"/>
          <w:sz w:val="25"/>
          <w:szCs w:val="25"/>
          <w:rtl/>
        </w:rPr>
      </w:pPr>
      <w:r w:rsidRPr="002B0858">
        <w:rPr>
          <w:rFonts w:cstheme="minorHAnsi"/>
          <w:sz w:val="25"/>
          <w:szCs w:val="25"/>
          <w:rtl/>
        </w:rPr>
        <w:t xml:space="preserve">وخلال </w:t>
      </w:r>
      <w:r w:rsidR="00B81AF7" w:rsidRPr="002B0858">
        <w:rPr>
          <w:rFonts w:cstheme="minorHAnsi"/>
          <w:sz w:val="25"/>
          <w:szCs w:val="25"/>
          <w:rtl/>
        </w:rPr>
        <w:t>شهر آب</w:t>
      </w:r>
      <w:r w:rsidRPr="002B0858">
        <w:rPr>
          <w:rFonts w:cstheme="minorHAnsi"/>
          <w:sz w:val="25"/>
          <w:szCs w:val="25"/>
          <w:rtl/>
        </w:rPr>
        <w:t>/ أغسطس</w:t>
      </w:r>
      <w:r w:rsidR="00B81AF7" w:rsidRPr="002B0858">
        <w:rPr>
          <w:rFonts w:cstheme="minorHAnsi"/>
          <w:sz w:val="25"/>
          <w:szCs w:val="25"/>
          <w:rtl/>
        </w:rPr>
        <w:t xml:space="preserve"> الماضي فرضت الإقامة الجبرية على </w:t>
      </w:r>
      <w:r w:rsidRPr="002B0858">
        <w:rPr>
          <w:rFonts w:cstheme="minorHAnsi"/>
          <w:sz w:val="25"/>
          <w:szCs w:val="25"/>
          <w:rtl/>
        </w:rPr>
        <w:t>أربعة</w:t>
      </w:r>
      <w:r w:rsidR="00B81AF7" w:rsidRPr="002B0858">
        <w:rPr>
          <w:rFonts w:cstheme="minorHAnsi"/>
          <w:sz w:val="25"/>
          <w:szCs w:val="25"/>
          <w:rtl/>
        </w:rPr>
        <w:t xml:space="preserve"> أسرى محررين في مكان سكنهم وهم: يعقوب أبو عصب وناصر </w:t>
      </w:r>
      <w:proofErr w:type="spellStart"/>
      <w:r w:rsidR="00B81AF7" w:rsidRPr="002B0858">
        <w:rPr>
          <w:rFonts w:cstheme="minorHAnsi"/>
          <w:sz w:val="25"/>
          <w:szCs w:val="25"/>
          <w:rtl/>
        </w:rPr>
        <w:t>الهدمي</w:t>
      </w:r>
      <w:proofErr w:type="spellEnd"/>
      <w:r w:rsidR="00B81AF7" w:rsidRPr="002B0858">
        <w:rPr>
          <w:rFonts w:cstheme="minorHAnsi"/>
          <w:sz w:val="25"/>
          <w:szCs w:val="25"/>
          <w:rtl/>
        </w:rPr>
        <w:t xml:space="preserve"> في حي الصوانة، سليم الجعبة حي الثوري، ماجد الجعبة من البلدة القديمة لفترات تتراوح بين 3 – 6 أشهر، وجد</w:t>
      </w:r>
      <w:r w:rsidRPr="002B0858">
        <w:rPr>
          <w:rFonts w:cstheme="minorHAnsi"/>
          <w:sz w:val="25"/>
          <w:szCs w:val="25"/>
          <w:rtl/>
        </w:rPr>
        <w:t>ّ</w:t>
      </w:r>
      <w:r w:rsidR="00B81AF7" w:rsidRPr="002B0858">
        <w:rPr>
          <w:rFonts w:cstheme="minorHAnsi"/>
          <w:sz w:val="25"/>
          <w:szCs w:val="25"/>
          <w:rtl/>
        </w:rPr>
        <w:t>دت الإقامة الجبرية للأسير أبو عصب لمدة 3 أشهر "شهر تشرين الثاني"، فيما حو</w:t>
      </w:r>
      <w:r w:rsidRPr="002B0858">
        <w:rPr>
          <w:rFonts w:cstheme="minorHAnsi"/>
          <w:sz w:val="25"/>
          <w:szCs w:val="25"/>
          <w:rtl/>
        </w:rPr>
        <w:t>ّ</w:t>
      </w:r>
      <w:r w:rsidR="00B81AF7" w:rsidRPr="002B0858">
        <w:rPr>
          <w:rFonts w:cstheme="minorHAnsi"/>
          <w:sz w:val="25"/>
          <w:szCs w:val="25"/>
          <w:rtl/>
        </w:rPr>
        <w:t>ل ماجد الجعبة للاعتقال الإداري، أم</w:t>
      </w:r>
      <w:r w:rsidRPr="002B0858">
        <w:rPr>
          <w:rFonts w:cstheme="minorHAnsi"/>
          <w:sz w:val="25"/>
          <w:szCs w:val="25"/>
          <w:rtl/>
        </w:rPr>
        <w:t>ّ</w:t>
      </w:r>
      <w:r w:rsidR="00B81AF7" w:rsidRPr="002B0858">
        <w:rPr>
          <w:rFonts w:cstheme="minorHAnsi"/>
          <w:sz w:val="25"/>
          <w:szCs w:val="25"/>
          <w:rtl/>
        </w:rPr>
        <w:t>ا سليم فهو قيد الاعتقال وتعر</w:t>
      </w:r>
      <w:r w:rsidRPr="002B0858">
        <w:rPr>
          <w:rFonts w:cstheme="minorHAnsi"/>
          <w:sz w:val="25"/>
          <w:szCs w:val="25"/>
          <w:rtl/>
        </w:rPr>
        <w:t>ّ</w:t>
      </w:r>
      <w:r w:rsidR="00B81AF7" w:rsidRPr="002B0858">
        <w:rPr>
          <w:rFonts w:cstheme="minorHAnsi"/>
          <w:sz w:val="25"/>
          <w:szCs w:val="25"/>
          <w:rtl/>
        </w:rPr>
        <w:t>ض لتحقيقات قاسية في زنازين الاحتلال.</w:t>
      </w:r>
    </w:p>
    <w:p w14:paraId="320631A8" w14:textId="6EA5FD77" w:rsidR="00022798" w:rsidRPr="002B0858" w:rsidRDefault="0056599D" w:rsidP="00022798">
      <w:pPr>
        <w:bidi/>
        <w:spacing w:before="240" w:line="240" w:lineRule="auto"/>
        <w:jc w:val="both"/>
        <w:rPr>
          <w:rFonts w:cs="Calibri"/>
          <w:b/>
          <w:bCs/>
          <w:sz w:val="25"/>
          <w:szCs w:val="25"/>
          <w:rtl/>
        </w:rPr>
      </w:pPr>
      <w:r w:rsidRPr="002B0858">
        <w:rPr>
          <w:rFonts w:cs="Calibri" w:hint="cs"/>
          <w:b/>
          <w:bCs/>
          <w:sz w:val="25"/>
          <w:szCs w:val="25"/>
          <w:rtl/>
        </w:rPr>
        <w:t>مشاريع القوانين التي تستهدف الأسرى</w:t>
      </w:r>
    </w:p>
    <w:p w14:paraId="177D6B52" w14:textId="32ABC6AF" w:rsidR="00022798" w:rsidRPr="002B0858" w:rsidRDefault="00022798" w:rsidP="00022798">
      <w:pPr>
        <w:bidi/>
        <w:spacing w:before="240" w:line="240" w:lineRule="auto"/>
        <w:jc w:val="both"/>
        <w:rPr>
          <w:rFonts w:cstheme="minorHAnsi"/>
          <w:sz w:val="25"/>
          <w:szCs w:val="25"/>
        </w:rPr>
      </w:pPr>
      <w:r w:rsidRPr="002B0858">
        <w:rPr>
          <w:rFonts w:cs="Calibri"/>
          <w:sz w:val="25"/>
          <w:szCs w:val="25"/>
          <w:rtl/>
        </w:rPr>
        <w:lastRenderedPageBreak/>
        <w:t>لم تتوقف حكومة الاحتلال عن الت</w:t>
      </w:r>
      <w:r w:rsidRPr="002B0858">
        <w:rPr>
          <w:rFonts w:cs="Calibri" w:hint="cs"/>
          <w:sz w:val="25"/>
          <w:szCs w:val="25"/>
          <w:rtl/>
        </w:rPr>
        <w:t>ّ</w:t>
      </w:r>
      <w:r w:rsidRPr="002B0858">
        <w:rPr>
          <w:rFonts w:cs="Calibri"/>
          <w:sz w:val="25"/>
          <w:szCs w:val="25"/>
          <w:rtl/>
        </w:rPr>
        <w:t xml:space="preserve">سابق لإثبات </w:t>
      </w:r>
      <w:proofErr w:type="spellStart"/>
      <w:r w:rsidRPr="002B0858">
        <w:rPr>
          <w:rFonts w:cs="Calibri"/>
          <w:sz w:val="25"/>
          <w:szCs w:val="25"/>
          <w:rtl/>
        </w:rPr>
        <w:t>عنصريتها</w:t>
      </w:r>
      <w:proofErr w:type="spellEnd"/>
      <w:r w:rsidRPr="002B0858">
        <w:rPr>
          <w:rFonts w:cs="Calibri"/>
          <w:sz w:val="25"/>
          <w:szCs w:val="25"/>
          <w:rtl/>
        </w:rPr>
        <w:t xml:space="preserve"> من خلال الإعلان عن مشاريع قوانين وتشريعات عنصرية، تهدف إلى فرض مزيد من التضييق والإجراءات </w:t>
      </w:r>
      <w:proofErr w:type="spellStart"/>
      <w:r w:rsidRPr="002B0858">
        <w:rPr>
          <w:rFonts w:cs="Calibri"/>
          <w:sz w:val="25"/>
          <w:szCs w:val="25"/>
          <w:rtl/>
        </w:rPr>
        <w:t>التنكيلية</w:t>
      </w:r>
      <w:proofErr w:type="spellEnd"/>
      <w:r w:rsidRPr="002B0858">
        <w:rPr>
          <w:rFonts w:cs="Calibri"/>
          <w:sz w:val="25"/>
          <w:szCs w:val="25"/>
          <w:rtl/>
        </w:rPr>
        <w:t xml:space="preserve"> بحقّ الأسرى، وقد شهد هذا العام سلسلة من مشاريع القوانين ضمن حرب شاملة ينظمها الاحتلال الإسرائيلي ضد الأسرى وعائلاتهم. </w:t>
      </w:r>
    </w:p>
    <w:p w14:paraId="418AEF12" w14:textId="65A706D0" w:rsidR="00022798" w:rsidRPr="002B0858" w:rsidRDefault="00022798" w:rsidP="00022798">
      <w:pPr>
        <w:bidi/>
        <w:spacing w:before="240" w:line="240" w:lineRule="auto"/>
        <w:jc w:val="both"/>
        <w:rPr>
          <w:rFonts w:cstheme="minorHAnsi"/>
          <w:sz w:val="25"/>
          <w:szCs w:val="25"/>
        </w:rPr>
      </w:pPr>
      <w:r w:rsidRPr="002B0858">
        <w:rPr>
          <w:rFonts w:cs="Calibri"/>
          <w:sz w:val="25"/>
          <w:szCs w:val="25"/>
          <w:rtl/>
        </w:rPr>
        <w:t>ويمكن الت</w:t>
      </w:r>
      <w:r w:rsidRPr="002B0858">
        <w:rPr>
          <w:rFonts w:cs="Calibri" w:hint="cs"/>
          <w:sz w:val="25"/>
          <w:szCs w:val="25"/>
          <w:rtl/>
        </w:rPr>
        <w:t>ّ</w:t>
      </w:r>
      <w:r w:rsidRPr="002B0858">
        <w:rPr>
          <w:rFonts w:cs="Calibri"/>
          <w:sz w:val="25"/>
          <w:szCs w:val="25"/>
          <w:rtl/>
        </w:rPr>
        <w:t>أكيد على أنّ قضية الأسرى تواجه تحديات خطيرة على مستوى نوع التشريعات التي تعلنها حكومة الاحتلال واللجان التي شُك</w:t>
      </w:r>
      <w:r w:rsidRPr="002B0858">
        <w:rPr>
          <w:rFonts w:cs="Calibri" w:hint="cs"/>
          <w:sz w:val="25"/>
          <w:szCs w:val="25"/>
          <w:rtl/>
        </w:rPr>
        <w:t>ّ</w:t>
      </w:r>
      <w:r w:rsidRPr="002B0858">
        <w:rPr>
          <w:rFonts w:cs="Calibri"/>
          <w:sz w:val="25"/>
          <w:szCs w:val="25"/>
          <w:rtl/>
        </w:rPr>
        <w:t>لت بقرار سياسي لفرض مزيد من القمع بحقهم</w:t>
      </w:r>
      <w:r w:rsidRPr="002B0858">
        <w:rPr>
          <w:rFonts w:cs="Calibri" w:hint="cs"/>
          <w:sz w:val="25"/>
          <w:szCs w:val="25"/>
          <w:rtl/>
        </w:rPr>
        <w:t>،</w:t>
      </w:r>
      <w:r w:rsidRPr="002B0858">
        <w:rPr>
          <w:rFonts w:cs="Calibri"/>
          <w:sz w:val="25"/>
          <w:szCs w:val="25"/>
          <w:rtl/>
        </w:rPr>
        <w:t xml:space="preserve"> وقد تصاعدت منذ عام 2018 بتشكيل لجنة "أردان". </w:t>
      </w:r>
    </w:p>
    <w:p w14:paraId="0A026DEB" w14:textId="53BD5737" w:rsidR="00022798" w:rsidRPr="002B0858" w:rsidRDefault="00022798" w:rsidP="00022798">
      <w:pPr>
        <w:bidi/>
        <w:spacing w:before="240" w:line="240" w:lineRule="auto"/>
        <w:jc w:val="both"/>
        <w:rPr>
          <w:rFonts w:cstheme="minorHAnsi"/>
          <w:sz w:val="25"/>
          <w:szCs w:val="25"/>
        </w:rPr>
      </w:pPr>
      <w:r w:rsidRPr="002B0858">
        <w:rPr>
          <w:rFonts w:cs="Calibri"/>
          <w:sz w:val="25"/>
          <w:szCs w:val="25"/>
          <w:rtl/>
        </w:rPr>
        <w:t xml:space="preserve">وكانت أبرز مشاريع القوانين التي خرجت بها حكومة الاحتلال، سحب الجنسية من أسرى الأراضي المحتلة عام 1948 كإجراء "عقابي" عنصريّ، بالإضافة إلى مشروع يهدف إلى التضييق على حق الأسير بالزيارة من خلال تحديد الزيارة إلى زيارة واحدة كل عام، وكذلك مشروع قانون يهدف إلى تشديد شروط السّجن على الأسرى، والذي خرج به الاحتلال بعد عملية "نفق الحرّيّة" وفي إطار نهج سياسة العقاب الجماعي. </w:t>
      </w:r>
    </w:p>
    <w:p w14:paraId="1A3F84D3" w14:textId="50E27DBC" w:rsidR="00022798" w:rsidRPr="002B0858" w:rsidRDefault="00022798" w:rsidP="00022798">
      <w:pPr>
        <w:bidi/>
        <w:spacing w:before="240" w:line="240" w:lineRule="auto"/>
        <w:jc w:val="both"/>
        <w:rPr>
          <w:rFonts w:cstheme="minorHAnsi"/>
          <w:sz w:val="25"/>
          <w:szCs w:val="25"/>
        </w:rPr>
      </w:pPr>
      <w:r w:rsidRPr="002B0858">
        <w:rPr>
          <w:rFonts w:cs="Calibri"/>
          <w:sz w:val="25"/>
          <w:szCs w:val="25"/>
          <w:rtl/>
        </w:rPr>
        <w:t xml:space="preserve">وكان آخر مشاريع القوانين </w:t>
      </w:r>
      <w:r w:rsidR="00257F19">
        <w:rPr>
          <w:rFonts w:cs="Calibri" w:hint="cs"/>
          <w:sz w:val="25"/>
          <w:szCs w:val="25"/>
          <w:rtl/>
        </w:rPr>
        <w:t>التي</w:t>
      </w:r>
      <w:r w:rsidRPr="002B0858">
        <w:rPr>
          <w:rFonts w:cs="Calibri"/>
          <w:sz w:val="25"/>
          <w:szCs w:val="25"/>
          <w:rtl/>
        </w:rPr>
        <w:t xml:space="preserve"> صادق عليها الكنيست بالقراءة الأولى</w:t>
      </w:r>
      <w:r w:rsidR="00270465">
        <w:rPr>
          <w:rFonts w:cs="Calibri" w:hint="cs"/>
          <w:sz w:val="25"/>
          <w:szCs w:val="25"/>
          <w:rtl/>
        </w:rPr>
        <w:t xml:space="preserve"> في ديسمبر 2021</w:t>
      </w:r>
      <w:r w:rsidRPr="002B0858">
        <w:rPr>
          <w:rFonts w:cs="Calibri"/>
          <w:sz w:val="25"/>
          <w:szCs w:val="25"/>
          <w:rtl/>
        </w:rPr>
        <w:t xml:space="preserve">، يهدف إلى </w:t>
      </w:r>
      <w:r w:rsidR="00257F19">
        <w:rPr>
          <w:rFonts w:cs="Calibri" w:hint="cs"/>
          <w:sz w:val="25"/>
          <w:szCs w:val="25"/>
          <w:rtl/>
        </w:rPr>
        <w:t xml:space="preserve">استقدام قوات من الجيش الإسرائيلي لإدارة السجون، وذلك لتعزيز وجود قوات في الأقسام التي يقبع فيها فقط الأسرى </w:t>
      </w:r>
      <w:r w:rsidR="00765391">
        <w:rPr>
          <w:rFonts w:cs="Calibri" w:hint="cs"/>
          <w:sz w:val="25"/>
          <w:szCs w:val="25"/>
          <w:rtl/>
        </w:rPr>
        <w:t>الفلسطيني</w:t>
      </w:r>
      <w:r w:rsidR="00765391">
        <w:rPr>
          <w:rFonts w:cs="Calibri" w:hint="eastAsia"/>
          <w:sz w:val="25"/>
          <w:szCs w:val="25"/>
          <w:rtl/>
        </w:rPr>
        <w:t>ين</w:t>
      </w:r>
      <w:r w:rsidR="00257F19">
        <w:rPr>
          <w:rFonts w:cs="Calibri" w:hint="cs"/>
          <w:sz w:val="25"/>
          <w:szCs w:val="25"/>
          <w:rtl/>
        </w:rPr>
        <w:t xml:space="preserve"> لفرض مزيد من القمع والإرهاب بحقهم. </w:t>
      </w:r>
      <w:r w:rsidRPr="002B0858">
        <w:rPr>
          <w:rFonts w:cs="Calibri"/>
          <w:sz w:val="25"/>
          <w:szCs w:val="25"/>
          <w:rtl/>
        </w:rPr>
        <w:t xml:space="preserve"> </w:t>
      </w:r>
    </w:p>
    <w:p w14:paraId="11D74BD3" w14:textId="21C7CA46" w:rsidR="00022798" w:rsidRPr="002B0858" w:rsidRDefault="00022798" w:rsidP="00022798">
      <w:pPr>
        <w:bidi/>
        <w:spacing w:before="240" w:line="240" w:lineRule="auto"/>
        <w:jc w:val="both"/>
        <w:rPr>
          <w:rFonts w:cstheme="minorHAnsi"/>
          <w:sz w:val="25"/>
          <w:szCs w:val="25"/>
        </w:rPr>
      </w:pPr>
      <w:r w:rsidRPr="002B0858">
        <w:rPr>
          <w:rFonts w:cs="Calibri"/>
          <w:sz w:val="25"/>
          <w:szCs w:val="25"/>
          <w:rtl/>
        </w:rPr>
        <w:t>وتأتي هذه الت</w:t>
      </w:r>
      <w:r w:rsidRPr="002B0858">
        <w:rPr>
          <w:rFonts w:cs="Calibri" w:hint="cs"/>
          <w:sz w:val="25"/>
          <w:szCs w:val="25"/>
          <w:rtl/>
        </w:rPr>
        <w:t>ّ</w:t>
      </w:r>
      <w:r w:rsidRPr="002B0858">
        <w:rPr>
          <w:rFonts w:cs="Calibri"/>
          <w:sz w:val="25"/>
          <w:szCs w:val="25"/>
          <w:rtl/>
        </w:rPr>
        <w:t xml:space="preserve">شريعات إلى جانب سلسلة من الأوامر العسكرية التي صدرت على مدار الأعوام القليلة الماضية، والتي ضاعفت من المخاطر على هذه القضية وعلى العاملين من أجلها. </w:t>
      </w:r>
    </w:p>
    <w:p w14:paraId="3767A185" w14:textId="69D730D1" w:rsidR="0056599D" w:rsidRPr="002B0858" w:rsidRDefault="0056599D" w:rsidP="00022798">
      <w:pPr>
        <w:bidi/>
        <w:spacing w:before="240" w:line="240" w:lineRule="auto"/>
        <w:jc w:val="both"/>
        <w:rPr>
          <w:rFonts w:cs="Calibri"/>
          <w:b/>
          <w:bCs/>
          <w:sz w:val="25"/>
          <w:szCs w:val="25"/>
          <w:rtl/>
        </w:rPr>
      </w:pPr>
      <w:r w:rsidRPr="002B0858">
        <w:rPr>
          <w:rFonts w:cs="Calibri" w:hint="cs"/>
          <w:b/>
          <w:bCs/>
          <w:sz w:val="25"/>
          <w:szCs w:val="25"/>
          <w:rtl/>
        </w:rPr>
        <w:t>سرقة الأموال الفلسطينية المخصّصة لعائلات الأسرى والشّهداء</w:t>
      </w:r>
    </w:p>
    <w:p w14:paraId="23E012D6" w14:textId="3DFE23F2" w:rsidR="0056599D" w:rsidRPr="0056599D" w:rsidRDefault="00022798" w:rsidP="0056599D">
      <w:pPr>
        <w:bidi/>
        <w:jc w:val="both"/>
        <w:rPr>
          <w:rFonts w:cs="Calibri"/>
          <w:sz w:val="25"/>
          <w:szCs w:val="25"/>
          <w:rtl/>
        </w:rPr>
      </w:pPr>
      <w:r w:rsidRPr="002B0858">
        <w:rPr>
          <w:rFonts w:cs="Calibri"/>
          <w:sz w:val="25"/>
          <w:szCs w:val="25"/>
          <w:rtl/>
        </w:rPr>
        <w:t>يشار إلى أنّ الحرب عن مخصصات الأسرى وعائلاتهم ما تزال مستمرة، وهي في إطار حرب تمس</w:t>
      </w:r>
      <w:r w:rsidR="0056599D" w:rsidRPr="002B0858">
        <w:rPr>
          <w:rFonts w:cs="Calibri" w:hint="cs"/>
          <w:sz w:val="25"/>
          <w:szCs w:val="25"/>
          <w:rtl/>
        </w:rPr>
        <w:t>ّ</w:t>
      </w:r>
      <w:r w:rsidRPr="002B0858">
        <w:rPr>
          <w:rFonts w:cs="Calibri"/>
          <w:sz w:val="25"/>
          <w:szCs w:val="25"/>
          <w:rtl/>
        </w:rPr>
        <w:t xml:space="preserve"> حق الفلسطيني في النضال وتقرير المصير</w:t>
      </w:r>
      <w:r w:rsidR="0056599D" w:rsidRPr="002B0858">
        <w:rPr>
          <w:rFonts w:cs="Calibri" w:hint="cs"/>
          <w:sz w:val="25"/>
          <w:szCs w:val="25"/>
          <w:rtl/>
        </w:rPr>
        <w:t xml:space="preserve">، </w:t>
      </w:r>
      <w:r w:rsidR="0056599D" w:rsidRPr="002B0858">
        <w:rPr>
          <w:rFonts w:cs="Calibri"/>
          <w:sz w:val="25"/>
          <w:szCs w:val="25"/>
          <w:rtl/>
        </w:rPr>
        <w:t>وكان المجلس الوزاري المصغ</w:t>
      </w:r>
      <w:r w:rsidR="0056599D" w:rsidRPr="002B0858">
        <w:rPr>
          <w:rFonts w:cs="Calibri" w:hint="cs"/>
          <w:sz w:val="25"/>
          <w:szCs w:val="25"/>
          <w:rtl/>
        </w:rPr>
        <w:t>ّ</w:t>
      </w:r>
      <w:r w:rsidR="0056599D" w:rsidRPr="002B0858">
        <w:rPr>
          <w:rFonts w:cs="Calibri"/>
          <w:sz w:val="25"/>
          <w:szCs w:val="25"/>
          <w:rtl/>
        </w:rPr>
        <w:t>ر لحكومة الاحتلال ما يُسمى "</w:t>
      </w:r>
      <w:proofErr w:type="spellStart"/>
      <w:r w:rsidR="0056599D" w:rsidRPr="002B0858">
        <w:rPr>
          <w:rFonts w:cs="Calibri"/>
          <w:sz w:val="25"/>
          <w:szCs w:val="25"/>
          <w:rtl/>
        </w:rPr>
        <w:t>الكابينيت</w:t>
      </w:r>
      <w:proofErr w:type="spellEnd"/>
      <w:r w:rsidR="0056599D" w:rsidRPr="002B0858">
        <w:rPr>
          <w:rFonts w:cs="Calibri"/>
          <w:sz w:val="25"/>
          <w:szCs w:val="25"/>
          <w:rtl/>
        </w:rPr>
        <w:t>" قر</w:t>
      </w:r>
      <w:r w:rsidR="0056599D" w:rsidRPr="002B0858">
        <w:rPr>
          <w:rFonts w:cs="Calibri" w:hint="cs"/>
          <w:sz w:val="25"/>
          <w:szCs w:val="25"/>
          <w:rtl/>
        </w:rPr>
        <w:t>ّ</w:t>
      </w:r>
      <w:r w:rsidR="0056599D" w:rsidRPr="002B0858">
        <w:rPr>
          <w:rFonts w:cs="Calibri"/>
          <w:sz w:val="25"/>
          <w:szCs w:val="25"/>
          <w:rtl/>
        </w:rPr>
        <w:t xml:space="preserve">ر </w:t>
      </w:r>
      <w:r w:rsidR="0056599D" w:rsidRPr="002B0858">
        <w:rPr>
          <w:rFonts w:cs="Calibri" w:hint="cs"/>
          <w:sz w:val="25"/>
          <w:szCs w:val="25"/>
          <w:rtl/>
        </w:rPr>
        <w:t>خلال هذا العام</w:t>
      </w:r>
      <w:r w:rsidR="0056599D" w:rsidRPr="002B0858">
        <w:rPr>
          <w:rFonts w:cs="Calibri"/>
          <w:sz w:val="25"/>
          <w:szCs w:val="25"/>
          <w:rtl/>
        </w:rPr>
        <w:t xml:space="preserve"> </w:t>
      </w:r>
      <w:r w:rsidR="007B36D2" w:rsidRPr="002B0858">
        <w:rPr>
          <w:rFonts w:cs="Calibri" w:hint="cs"/>
          <w:sz w:val="25"/>
          <w:szCs w:val="25"/>
          <w:rtl/>
        </w:rPr>
        <w:t>استمرار ال</w:t>
      </w:r>
      <w:r w:rsidR="0056599D" w:rsidRPr="002B0858">
        <w:rPr>
          <w:rFonts w:cs="Calibri"/>
          <w:sz w:val="25"/>
          <w:szCs w:val="25"/>
          <w:rtl/>
        </w:rPr>
        <w:t>اقتطاع من أموال المقاصة الفلسطينية بذريعة دفع مخصصات لعائلات الأسرى والشهداء</w:t>
      </w:r>
      <w:r w:rsidR="0056599D" w:rsidRPr="002B0858">
        <w:rPr>
          <w:rFonts w:cs="Calibri" w:hint="cs"/>
          <w:sz w:val="25"/>
          <w:szCs w:val="25"/>
          <w:rtl/>
        </w:rPr>
        <w:t xml:space="preserve">، وجاء ذلك </w:t>
      </w:r>
      <w:r w:rsidR="0056599D" w:rsidRPr="002B0858">
        <w:rPr>
          <w:rFonts w:cs="Calibri"/>
          <w:sz w:val="25"/>
          <w:szCs w:val="25"/>
          <w:rtl/>
        </w:rPr>
        <w:t>ترجمة لقانون كان قد أقر</w:t>
      </w:r>
      <w:r w:rsidR="002826FF" w:rsidRPr="002B0858">
        <w:rPr>
          <w:rFonts w:cs="Calibri" w:hint="cs"/>
          <w:sz w:val="25"/>
          <w:szCs w:val="25"/>
          <w:rtl/>
        </w:rPr>
        <w:t>ّ</w:t>
      </w:r>
      <w:r w:rsidR="0056599D" w:rsidRPr="002B0858">
        <w:rPr>
          <w:rFonts w:cs="Calibri"/>
          <w:sz w:val="25"/>
          <w:szCs w:val="25"/>
          <w:rtl/>
        </w:rPr>
        <w:t>ه "الكنيست الإسرائيلي" (البرلمان) في تموز/يوليو عام 2018</w:t>
      </w:r>
      <w:r w:rsidR="002826FF" w:rsidRPr="002B0858">
        <w:rPr>
          <w:rFonts w:cs="Calibri" w:hint="cs"/>
          <w:sz w:val="25"/>
          <w:szCs w:val="25"/>
          <w:rtl/>
        </w:rPr>
        <w:t xml:space="preserve"> باقتطاع أموال عائدات السلطة الفلسطينية بما يوازي ما تقوم السلطة بدفعه كمخصّصات اجتماعية لعائلات الأسرى والشّهداء.</w:t>
      </w:r>
    </w:p>
    <w:p w14:paraId="00CA8930" w14:textId="663F73B5" w:rsidR="00BF5430" w:rsidRPr="0056599D" w:rsidRDefault="00BF5430" w:rsidP="0056599D">
      <w:pPr>
        <w:bidi/>
        <w:spacing w:before="240" w:line="240" w:lineRule="auto"/>
        <w:jc w:val="both"/>
        <w:rPr>
          <w:rFonts w:cstheme="minorHAnsi"/>
          <w:sz w:val="25"/>
          <w:szCs w:val="25"/>
        </w:rPr>
      </w:pPr>
    </w:p>
    <w:sectPr w:rsidR="00BF5430" w:rsidRPr="0056599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855DEF" w14:textId="77777777" w:rsidR="005B79B1" w:rsidRDefault="005B79B1" w:rsidP="00AF5850">
      <w:pPr>
        <w:spacing w:after="0" w:line="240" w:lineRule="auto"/>
      </w:pPr>
      <w:r>
        <w:separator/>
      </w:r>
    </w:p>
  </w:endnote>
  <w:endnote w:type="continuationSeparator" w:id="0">
    <w:p w14:paraId="7FCC3EDC" w14:textId="77777777" w:rsidR="005B79B1" w:rsidRDefault="005B79B1" w:rsidP="00AF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694631"/>
      <w:docPartObj>
        <w:docPartGallery w:val="Page Numbers (Bottom of Page)"/>
        <w:docPartUnique/>
      </w:docPartObj>
    </w:sdtPr>
    <w:sdtEndPr>
      <w:rPr>
        <w:noProof/>
      </w:rPr>
    </w:sdtEndPr>
    <w:sdtContent>
      <w:p w14:paraId="1C37F963" w14:textId="4F1EC57C" w:rsidR="003011F0" w:rsidRDefault="003011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FDFA8D" w14:textId="77777777" w:rsidR="003011F0" w:rsidRDefault="00301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E2437" w14:textId="77777777" w:rsidR="005B79B1" w:rsidRDefault="005B79B1" w:rsidP="00AF5850">
      <w:pPr>
        <w:spacing w:after="0" w:line="240" w:lineRule="auto"/>
      </w:pPr>
      <w:r>
        <w:separator/>
      </w:r>
    </w:p>
  </w:footnote>
  <w:footnote w:type="continuationSeparator" w:id="0">
    <w:p w14:paraId="761BC5C8" w14:textId="77777777" w:rsidR="005B79B1" w:rsidRDefault="005B79B1" w:rsidP="00AF5850">
      <w:pPr>
        <w:spacing w:after="0" w:line="240" w:lineRule="auto"/>
      </w:pPr>
      <w:r>
        <w:continuationSeparator/>
      </w:r>
    </w:p>
  </w:footnote>
  <w:footnote w:id="1">
    <w:p w14:paraId="5BB51980" w14:textId="3E01F20A" w:rsidR="006942AA" w:rsidRPr="006942AA" w:rsidRDefault="006942AA" w:rsidP="006942AA">
      <w:pPr>
        <w:pStyle w:val="FootnoteText"/>
        <w:bidi/>
        <w:rPr>
          <w:rFonts w:hint="cs"/>
          <w:rtl/>
        </w:rPr>
      </w:pPr>
      <w:r>
        <w:rPr>
          <w:rStyle w:val="FootnoteReference"/>
        </w:rPr>
        <w:footnoteRef/>
      </w:r>
      <w:r>
        <w:t xml:space="preserve"> </w:t>
      </w:r>
      <w:r>
        <w:rPr>
          <w:rFonts w:hint="cs"/>
          <w:rtl/>
        </w:rPr>
        <w:t xml:space="preserve"> بينهم (2784) فلسطيني من القدس، و(2000) فلسطيني من الأراضي المحتلة عام 1984 اعتقلوا خلال التظاهرات خلال شهر أيار/ مايو</w:t>
      </w:r>
    </w:p>
  </w:footnote>
  <w:footnote w:id="2">
    <w:p w14:paraId="034133FA" w14:textId="58BC7AFB" w:rsidR="00466AAD" w:rsidRDefault="00466AAD" w:rsidP="00466AAD">
      <w:pPr>
        <w:pStyle w:val="FootnoteText"/>
        <w:bidi/>
        <w:rPr>
          <w:rtl/>
        </w:rPr>
      </w:pPr>
      <w:r>
        <w:rPr>
          <w:rStyle w:val="FootnoteReference"/>
        </w:rPr>
        <w:footnoteRef/>
      </w:r>
      <w:r>
        <w:t xml:space="preserve"> </w:t>
      </w:r>
      <w:r w:rsidRPr="00466AAD">
        <w:rPr>
          <w:rFonts w:cs="Arial"/>
          <w:rtl/>
        </w:rPr>
        <w:t>ملاحظة</w:t>
      </w:r>
      <w:r>
        <w:rPr>
          <w:rFonts w:cs="Arial" w:hint="cs"/>
          <w:rtl/>
        </w:rPr>
        <w:t>:</w:t>
      </w:r>
      <w:r w:rsidRPr="00466AAD">
        <w:rPr>
          <w:rFonts w:cs="Arial"/>
          <w:rtl/>
        </w:rPr>
        <w:t xml:space="preserve"> هناك 244 </w:t>
      </w:r>
      <w:r>
        <w:rPr>
          <w:rFonts w:cs="Arial" w:hint="cs"/>
          <w:rtl/>
        </w:rPr>
        <w:t>أ</w:t>
      </w:r>
      <w:r w:rsidRPr="00466AAD">
        <w:rPr>
          <w:rFonts w:cs="Arial"/>
          <w:rtl/>
        </w:rPr>
        <w:t xml:space="preserve">مر اعتقال إداريّ لم </w:t>
      </w:r>
      <w:r>
        <w:rPr>
          <w:rFonts w:cs="Arial" w:hint="cs"/>
          <w:rtl/>
        </w:rPr>
        <w:t>توثّق</w:t>
      </w:r>
      <w:r w:rsidRPr="00466AAD">
        <w:rPr>
          <w:rFonts w:cs="Arial"/>
          <w:rtl/>
        </w:rPr>
        <w:t xml:space="preserve"> ضمن تقارير المؤسسات </w:t>
      </w:r>
      <w:r>
        <w:rPr>
          <w:rFonts w:cs="Arial" w:hint="cs"/>
          <w:rtl/>
        </w:rPr>
        <w:t>الشهرية، تبعاً لظروف الحصول على المعلومات،</w:t>
      </w:r>
      <w:r w:rsidRPr="00466AAD">
        <w:rPr>
          <w:rFonts w:cs="Arial"/>
          <w:rtl/>
        </w:rPr>
        <w:t xml:space="preserve"> وبذلك تم إضافتهم إلى إجمالي أوامر الاعتقال الإداري ليصل العدد كما هو مذكور 1595 أمرا.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FE0"/>
    <w:rsid w:val="0002167E"/>
    <w:rsid w:val="00022798"/>
    <w:rsid w:val="00036244"/>
    <w:rsid w:val="00045EC8"/>
    <w:rsid w:val="000551D8"/>
    <w:rsid w:val="0008635D"/>
    <w:rsid w:val="000E4DBB"/>
    <w:rsid w:val="000E7276"/>
    <w:rsid w:val="00105D09"/>
    <w:rsid w:val="00111C0D"/>
    <w:rsid w:val="00130088"/>
    <w:rsid w:val="00154C96"/>
    <w:rsid w:val="001A2D47"/>
    <w:rsid w:val="001B4151"/>
    <w:rsid w:val="00241E34"/>
    <w:rsid w:val="00242AAB"/>
    <w:rsid w:val="00257F19"/>
    <w:rsid w:val="00270465"/>
    <w:rsid w:val="00270DEE"/>
    <w:rsid w:val="002826FF"/>
    <w:rsid w:val="002A49C7"/>
    <w:rsid w:val="002B0858"/>
    <w:rsid w:val="002E352F"/>
    <w:rsid w:val="002F37EA"/>
    <w:rsid w:val="002F7BB2"/>
    <w:rsid w:val="003011F0"/>
    <w:rsid w:val="0034068C"/>
    <w:rsid w:val="0037717D"/>
    <w:rsid w:val="003F1E75"/>
    <w:rsid w:val="004040A9"/>
    <w:rsid w:val="00455FE0"/>
    <w:rsid w:val="00466AAD"/>
    <w:rsid w:val="0047395D"/>
    <w:rsid w:val="004A201A"/>
    <w:rsid w:val="004E7E69"/>
    <w:rsid w:val="005422DC"/>
    <w:rsid w:val="0056599D"/>
    <w:rsid w:val="0059021E"/>
    <w:rsid w:val="005B056B"/>
    <w:rsid w:val="005B79B1"/>
    <w:rsid w:val="005E722E"/>
    <w:rsid w:val="005F3A48"/>
    <w:rsid w:val="00600CD1"/>
    <w:rsid w:val="006232F2"/>
    <w:rsid w:val="006369D7"/>
    <w:rsid w:val="006942AA"/>
    <w:rsid w:val="006B68A9"/>
    <w:rsid w:val="0071377F"/>
    <w:rsid w:val="007371BC"/>
    <w:rsid w:val="007501A2"/>
    <w:rsid w:val="00760452"/>
    <w:rsid w:val="00765391"/>
    <w:rsid w:val="0079437A"/>
    <w:rsid w:val="007A03D1"/>
    <w:rsid w:val="007B20BC"/>
    <w:rsid w:val="007B36D2"/>
    <w:rsid w:val="007D0C19"/>
    <w:rsid w:val="00810268"/>
    <w:rsid w:val="008734B8"/>
    <w:rsid w:val="00882AD7"/>
    <w:rsid w:val="008853B8"/>
    <w:rsid w:val="008859C6"/>
    <w:rsid w:val="008E57D8"/>
    <w:rsid w:val="00907D16"/>
    <w:rsid w:val="00925E5A"/>
    <w:rsid w:val="00973554"/>
    <w:rsid w:val="0098793B"/>
    <w:rsid w:val="00992F2E"/>
    <w:rsid w:val="00A64F7F"/>
    <w:rsid w:val="00A82488"/>
    <w:rsid w:val="00AE3045"/>
    <w:rsid w:val="00AF01B6"/>
    <w:rsid w:val="00AF5850"/>
    <w:rsid w:val="00B63296"/>
    <w:rsid w:val="00B750C9"/>
    <w:rsid w:val="00B81AF7"/>
    <w:rsid w:val="00B84BC7"/>
    <w:rsid w:val="00BA0936"/>
    <w:rsid w:val="00BB4C94"/>
    <w:rsid w:val="00BC1465"/>
    <w:rsid w:val="00BF5430"/>
    <w:rsid w:val="00C3508C"/>
    <w:rsid w:val="00C45C98"/>
    <w:rsid w:val="00C462A3"/>
    <w:rsid w:val="00C76FE2"/>
    <w:rsid w:val="00CC0378"/>
    <w:rsid w:val="00CC14A6"/>
    <w:rsid w:val="00D12342"/>
    <w:rsid w:val="00D20D73"/>
    <w:rsid w:val="00D419CE"/>
    <w:rsid w:val="00D53F8E"/>
    <w:rsid w:val="00D83B48"/>
    <w:rsid w:val="00DA4582"/>
    <w:rsid w:val="00DD159B"/>
    <w:rsid w:val="00DD31B6"/>
    <w:rsid w:val="00E331DB"/>
    <w:rsid w:val="00ED67F9"/>
    <w:rsid w:val="00EF5E68"/>
    <w:rsid w:val="00F41B85"/>
    <w:rsid w:val="00F66AC8"/>
    <w:rsid w:val="00F71D3E"/>
    <w:rsid w:val="00F90AAA"/>
    <w:rsid w:val="00FF4C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920D"/>
  <w15:chartTrackingRefBased/>
  <w15:docId w15:val="{7B3C1E7D-D9AF-4662-94D4-076C0EAD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41B85"/>
  </w:style>
  <w:style w:type="paragraph" w:styleId="NormalWeb">
    <w:name w:val="Normal (Web)"/>
    <w:basedOn w:val="Normal"/>
    <w:uiPriority w:val="99"/>
    <w:unhideWhenUsed/>
    <w:rsid w:val="00BC146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7717D"/>
    <w:rPr>
      <w:sz w:val="16"/>
      <w:szCs w:val="16"/>
    </w:rPr>
  </w:style>
  <w:style w:type="paragraph" w:styleId="CommentText">
    <w:name w:val="annotation text"/>
    <w:basedOn w:val="Normal"/>
    <w:link w:val="CommentTextChar"/>
    <w:uiPriority w:val="99"/>
    <w:semiHidden/>
    <w:unhideWhenUsed/>
    <w:rsid w:val="0037717D"/>
    <w:pPr>
      <w:spacing w:line="240" w:lineRule="auto"/>
    </w:pPr>
    <w:rPr>
      <w:sz w:val="20"/>
      <w:szCs w:val="20"/>
    </w:rPr>
  </w:style>
  <w:style w:type="character" w:customStyle="1" w:styleId="CommentTextChar">
    <w:name w:val="Comment Text Char"/>
    <w:basedOn w:val="DefaultParagraphFont"/>
    <w:link w:val="CommentText"/>
    <w:uiPriority w:val="99"/>
    <w:semiHidden/>
    <w:rsid w:val="0037717D"/>
    <w:rPr>
      <w:sz w:val="20"/>
      <w:szCs w:val="20"/>
    </w:rPr>
  </w:style>
  <w:style w:type="paragraph" w:styleId="CommentSubject">
    <w:name w:val="annotation subject"/>
    <w:basedOn w:val="CommentText"/>
    <w:next w:val="CommentText"/>
    <w:link w:val="CommentSubjectChar"/>
    <w:uiPriority w:val="99"/>
    <w:semiHidden/>
    <w:unhideWhenUsed/>
    <w:rsid w:val="0037717D"/>
    <w:rPr>
      <w:b/>
      <w:bCs/>
    </w:rPr>
  </w:style>
  <w:style w:type="character" w:customStyle="1" w:styleId="CommentSubjectChar">
    <w:name w:val="Comment Subject Char"/>
    <w:basedOn w:val="CommentTextChar"/>
    <w:link w:val="CommentSubject"/>
    <w:uiPriority w:val="99"/>
    <w:semiHidden/>
    <w:rsid w:val="0037717D"/>
    <w:rPr>
      <w:b/>
      <w:bCs/>
      <w:sz w:val="20"/>
      <w:szCs w:val="20"/>
    </w:rPr>
  </w:style>
  <w:style w:type="paragraph" w:styleId="NoSpacing">
    <w:name w:val="No Spacing"/>
    <w:uiPriority w:val="1"/>
    <w:qFormat/>
    <w:rsid w:val="008853B8"/>
    <w:pPr>
      <w:spacing w:after="0" w:line="240" w:lineRule="auto"/>
    </w:pPr>
  </w:style>
  <w:style w:type="paragraph" w:styleId="Header">
    <w:name w:val="header"/>
    <w:basedOn w:val="Normal"/>
    <w:link w:val="HeaderChar"/>
    <w:uiPriority w:val="99"/>
    <w:unhideWhenUsed/>
    <w:rsid w:val="00AF5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850"/>
  </w:style>
  <w:style w:type="paragraph" w:styleId="Footer">
    <w:name w:val="footer"/>
    <w:basedOn w:val="Normal"/>
    <w:link w:val="FooterChar"/>
    <w:uiPriority w:val="99"/>
    <w:unhideWhenUsed/>
    <w:rsid w:val="00AF5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850"/>
  </w:style>
  <w:style w:type="paragraph" w:styleId="ListParagraph">
    <w:name w:val="List Paragraph"/>
    <w:basedOn w:val="Normal"/>
    <w:uiPriority w:val="34"/>
    <w:qFormat/>
    <w:rsid w:val="000E4DBB"/>
    <w:pPr>
      <w:ind w:left="720"/>
      <w:contextualSpacing/>
    </w:pPr>
  </w:style>
  <w:style w:type="paragraph" w:styleId="FootnoteText">
    <w:name w:val="footnote text"/>
    <w:basedOn w:val="Normal"/>
    <w:link w:val="FootnoteTextChar"/>
    <w:uiPriority w:val="99"/>
    <w:semiHidden/>
    <w:unhideWhenUsed/>
    <w:rsid w:val="00466A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6AAD"/>
    <w:rPr>
      <w:sz w:val="20"/>
      <w:szCs w:val="20"/>
    </w:rPr>
  </w:style>
  <w:style w:type="character" w:styleId="FootnoteReference">
    <w:name w:val="footnote reference"/>
    <w:basedOn w:val="DefaultParagraphFont"/>
    <w:uiPriority w:val="99"/>
    <w:semiHidden/>
    <w:unhideWhenUsed/>
    <w:rsid w:val="00466A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69900">
      <w:bodyDiv w:val="1"/>
      <w:marLeft w:val="0"/>
      <w:marRight w:val="0"/>
      <w:marTop w:val="0"/>
      <w:marBottom w:val="0"/>
      <w:divBdr>
        <w:top w:val="none" w:sz="0" w:space="0" w:color="auto"/>
        <w:left w:val="none" w:sz="0" w:space="0" w:color="auto"/>
        <w:bottom w:val="none" w:sz="0" w:space="0" w:color="auto"/>
        <w:right w:val="none" w:sz="0" w:space="0" w:color="auto"/>
      </w:divBdr>
    </w:div>
    <w:div w:id="103044128">
      <w:bodyDiv w:val="1"/>
      <w:marLeft w:val="0"/>
      <w:marRight w:val="0"/>
      <w:marTop w:val="0"/>
      <w:marBottom w:val="0"/>
      <w:divBdr>
        <w:top w:val="none" w:sz="0" w:space="0" w:color="auto"/>
        <w:left w:val="none" w:sz="0" w:space="0" w:color="auto"/>
        <w:bottom w:val="none" w:sz="0" w:space="0" w:color="auto"/>
        <w:right w:val="none" w:sz="0" w:space="0" w:color="auto"/>
      </w:divBdr>
    </w:div>
    <w:div w:id="255135796">
      <w:bodyDiv w:val="1"/>
      <w:marLeft w:val="0"/>
      <w:marRight w:val="0"/>
      <w:marTop w:val="0"/>
      <w:marBottom w:val="0"/>
      <w:divBdr>
        <w:top w:val="none" w:sz="0" w:space="0" w:color="auto"/>
        <w:left w:val="none" w:sz="0" w:space="0" w:color="auto"/>
        <w:bottom w:val="none" w:sz="0" w:space="0" w:color="auto"/>
        <w:right w:val="none" w:sz="0" w:space="0" w:color="auto"/>
      </w:divBdr>
    </w:div>
    <w:div w:id="299461153">
      <w:bodyDiv w:val="1"/>
      <w:marLeft w:val="0"/>
      <w:marRight w:val="0"/>
      <w:marTop w:val="0"/>
      <w:marBottom w:val="0"/>
      <w:divBdr>
        <w:top w:val="none" w:sz="0" w:space="0" w:color="auto"/>
        <w:left w:val="none" w:sz="0" w:space="0" w:color="auto"/>
        <w:bottom w:val="none" w:sz="0" w:space="0" w:color="auto"/>
        <w:right w:val="none" w:sz="0" w:space="0" w:color="auto"/>
      </w:divBdr>
    </w:div>
    <w:div w:id="446775297">
      <w:bodyDiv w:val="1"/>
      <w:marLeft w:val="0"/>
      <w:marRight w:val="0"/>
      <w:marTop w:val="0"/>
      <w:marBottom w:val="0"/>
      <w:divBdr>
        <w:top w:val="none" w:sz="0" w:space="0" w:color="auto"/>
        <w:left w:val="none" w:sz="0" w:space="0" w:color="auto"/>
        <w:bottom w:val="none" w:sz="0" w:space="0" w:color="auto"/>
        <w:right w:val="none" w:sz="0" w:space="0" w:color="auto"/>
      </w:divBdr>
    </w:div>
    <w:div w:id="719090332">
      <w:bodyDiv w:val="1"/>
      <w:marLeft w:val="0"/>
      <w:marRight w:val="0"/>
      <w:marTop w:val="0"/>
      <w:marBottom w:val="0"/>
      <w:divBdr>
        <w:top w:val="none" w:sz="0" w:space="0" w:color="auto"/>
        <w:left w:val="none" w:sz="0" w:space="0" w:color="auto"/>
        <w:bottom w:val="none" w:sz="0" w:space="0" w:color="auto"/>
        <w:right w:val="none" w:sz="0" w:space="0" w:color="auto"/>
      </w:divBdr>
    </w:div>
    <w:div w:id="754320868">
      <w:bodyDiv w:val="1"/>
      <w:marLeft w:val="0"/>
      <w:marRight w:val="0"/>
      <w:marTop w:val="0"/>
      <w:marBottom w:val="0"/>
      <w:divBdr>
        <w:top w:val="none" w:sz="0" w:space="0" w:color="auto"/>
        <w:left w:val="none" w:sz="0" w:space="0" w:color="auto"/>
        <w:bottom w:val="none" w:sz="0" w:space="0" w:color="auto"/>
        <w:right w:val="none" w:sz="0" w:space="0" w:color="auto"/>
      </w:divBdr>
    </w:div>
    <w:div w:id="905649205">
      <w:bodyDiv w:val="1"/>
      <w:marLeft w:val="0"/>
      <w:marRight w:val="0"/>
      <w:marTop w:val="0"/>
      <w:marBottom w:val="0"/>
      <w:divBdr>
        <w:top w:val="none" w:sz="0" w:space="0" w:color="auto"/>
        <w:left w:val="none" w:sz="0" w:space="0" w:color="auto"/>
        <w:bottom w:val="none" w:sz="0" w:space="0" w:color="auto"/>
        <w:right w:val="none" w:sz="0" w:space="0" w:color="auto"/>
      </w:divBdr>
    </w:div>
    <w:div w:id="1267616764">
      <w:bodyDiv w:val="1"/>
      <w:marLeft w:val="0"/>
      <w:marRight w:val="0"/>
      <w:marTop w:val="0"/>
      <w:marBottom w:val="0"/>
      <w:divBdr>
        <w:top w:val="none" w:sz="0" w:space="0" w:color="auto"/>
        <w:left w:val="none" w:sz="0" w:space="0" w:color="auto"/>
        <w:bottom w:val="none" w:sz="0" w:space="0" w:color="auto"/>
        <w:right w:val="none" w:sz="0" w:space="0" w:color="auto"/>
      </w:divBdr>
    </w:div>
    <w:div w:id="1289748608">
      <w:bodyDiv w:val="1"/>
      <w:marLeft w:val="0"/>
      <w:marRight w:val="0"/>
      <w:marTop w:val="0"/>
      <w:marBottom w:val="0"/>
      <w:divBdr>
        <w:top w:val="none" w:sz="0" w:space="0" w:color="auto"/>
        <w:left w:val="none" w:sz="0" w:space="0" w:color="auto"/>
        <w:bottom w:val="none" w:sz="0" w:space="0" w:color="auto"/>
        <w:right w:val="none" w:sz="0" w:space="0" w:color="auto"/>
      </w:divBdr>
    </w:div>
    <w:div w:id="1292786713">
      <w:bodyDiv w:val="1"/>
      <w:marLeft w:val="0"/>
      <w:marRight w:val="0"/>
      <w:marTop w:val="0"/>
      <w:marBottom w:val="0"/>
      <w:divBdr>
        <w:top w:val="none" w:sz="0" w:space="0" w:color="auto"/>
        <w:left w:val="none" w:sz="0" w:space="0" w:color="auto"/>
        <w:bottom w:val="none" w:sz="0" w:space="0" w:color="auto"/>
        <w:right w:val="none" w:sz="0" w:space="0" w:color="auto"/>
      </w:divBdr>
    </w:div>
    <w:div w:id="1604655474">
      <w:bodyDiv w:val="1"/>
      <w:marLeft w:val="0"/>
      <w:marRight w:val="0"/>
      <w:marTop w:val="0"/>
      <w:marBottom w:val="0"/>
      <w:divBdr>
        <w:top w:val="none" w:sz="0" w:space="0" w:color="auto"/>
        <w:left w:val="none" w:sz="0" w:space="0" w:color="auto"/>
        <w:bottom w:val="none" w:sz="0" w:space="0" w:color="auto"/>
        <w:right w:val="none" w:sz="0" w:space="0" w:color="auto"/>
      </w:divBdr>
      <w:divsChild>
        <w:div w:id="273635213">
          <w:marLeft w:val="0"/>
          <w:marRight w:val="0"/>
          <w:marTop w:val="0"/>
          <w:marBottom w:val="0"/>
          <w:divBdr>
            <w:top w:val="none" w:sz="0" w:space="0" w:color="auto"/>
            <w:left w:val="none" w:sz="0" w:space="0" w:color="auto"/>
            <w:bottom w:val="none" w:sz="0" w:space="0" w:color="auto"/>
            <w:right w:val="none" w:sz="0" w:space="0" w:color="auto"/>
          </w:divBdr>
          <w:divsChild>
            <w:div w:id="361786719">
              <w:marLeft w:val="0"/>
              <w:marRight w:val="0"/>
              <w:marTop w:val="0"/>
              <w:marBottom w:val="0"/>
              <w:divBdr>
                <w:top w:val="none" w:sz="0" w:space="0" w:color="auto"/>
                <w:left w:val="none" w:sz="0" w:space="0" w:color="auto"/>
                <w:bottom w:val="none" w:sz="0" w:space="0" w:color="auto"/>
                <w:right w:val="none" w:sz="0" w:space="0" w:color="auto"/>
              </w:divBdr>
              <w:divsChild>
                <w:div w:id="1659335589">
                  <w:marLeft w:val="0"/>
                  <w:marRight w:val="0"/>
                  <w:marTop w:val="120"/>
                  <w:marBottom w:val="0"/>
                  <w:divBdr>
                    <w:top w:val="none" w:sz="0" w:space="0" w:color="auto"/>
                    <w:left w:val="none" w:sz="0" w:space="0" w:color="auto"/>
                    <w:bottom w:val="none" w:sz="0" w:space="0" w:color="auto"/>
                    <w:right w:val="none" w:sz="0" w:space="0" w:color="auto"/>
                  </w:divBdr>
                  <w:divsChild>
                    <w:div w:id="2132622663">
                      <w:marLeft w:val="0"/>
                      <w:marRight w:val="0"/>
                      <w:marTop w:val="0"/>
                      <w:marBottom w:val="0"/>
                      <w:divBdr>
                        <w:top w:val="none" w:sz="0" w:space="0" w:color="auto"/>
                        <w:left w:val="none" w:sz="0" w:space="0" w:color="auto"/>
                        <w:bottom w:val="none" w:sz="0" w:space="0" w:color="auto"/>
                        <w:right w:val="none" w:sz="0" w:space="0" w:color="auto"/>
                      </w:divBdr>
                      <w:divsChild>
                        <w:div w:id="16112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3880">
                  <w:marLeft w:val="0"/>
                  <w:marRight w:val="0"/>
                  <w:marTop w:val="225"/>
                  <w:marBottom w:val="225"/>
                  <w:divBdr>
                    <w:top w:val="none" w:sz="0" w:space="0" w:color="auto"/>
                    <w:left w:val="none" w:sz="0" w:space="0" w:color="auto"/>
                    <w:bottom w:val="none" w:sz="0" w:space="0" w:color="auto"/>
                    <w:right w:val="none" w:sz="0" w:space="0" w:color="auto"/>
                  </w:divBdr>
                  <w:divsChild>
                    <w:div w:id="4868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820880">
      <w:bodyDiv w:val="1"/>
      <w:marLeft w:val="0"/>
      <w:marRight w:val="0"/>
      <w:marTop w:val="0"/>
      <w:marBottom w:val="0"/>
      <w:divBdr>
        <w:top w:val="none" w:sz="0" w:space="0" w:color="auto"/>
        <w:left w:val="none" w:sz="0" w:space="0" w:color="auto"/>
        <w:bottom w:val="none" w:sz="0" w:space="0" w:color="auto"/>
        <w:right w:val="none" w:sz="0" w:space="0" w:color="auto"/>
      </w:divBdr>
    </w:div>
    <w:div w:id="1910772647">
      <w:bodyDiv w:val="1"/>
      <w:marLeft w:val="0"/>
      <w:marRight w:val="0"/>
      <w:marTop w:val="0"/>
      <w:marBottom w:val="0"/>
      <w:divBdr>
        <w:top w:val="none" w:sz="0" w:space="0" w:color="auto"/>
        <w:left w:val="none" w:sz="0" w:space="0" w:color="auto"/>
        <w:bottom w:val="none" w:sz="0" w:space="0" w:color="auto"/>
        <w:right w:val="none" w:sz="0" w:space="0" w:color="auto"/>
      </w:divBdr>
    </w:div>
    <w:div w:id="1942644140">
      <w:bodyDiv w:val="1"/>
      <w:marLeft w:val="0"/>
      <w:marRight w:val="0"/>
      <w:marTop w:val="0"/>
      <w:marBottom w:val="0"/>
      <w:divBdr>
        <w:top w:val="none" w:sz="0" w:space="0" w:color="auto"/>
        <w:left w:val="none" w:sz="0" w:space="0" w:color="auto"/>
        <w:bottom w:val="none" w:sz="0" w:space="0" w:color="auto"/>
        <w:right w:val="none" w:sz="0" w:space="0" w:color="auto"/>
      </w:divBdr>
    </w:div>
    <w:div w:id="2029912493">
      <w:bodyDiv w:val="1"/>
      <w:marLeft w:val="0"/>
      <w:marRight w:val="0"/>
      <w:marTop w:val="0"/>
      <w:marBottom w:val="0"/>
      <w:divBdr>
        <w:top w:val="none" w:sz="0" w:space="0" w:color="auto"/>
        <w:left w:val="none" w:sz="0" w:space="0" w:color="auto"/>
        <w:bottom w:val="none" w:sz="0" w:space="0" w:color="auto"/>
        <w:right w:val="none" w:sz="0" w:space="0" w:color="auto"/>
      </w:divBdr>
      <w:divsChild>
        <w:div w:id="17900703">
          <w:marLeft w:val="0"/>
          <w:marRight w:val="0"/>
          <w:marTop w:val="0"/>
          <w:marBottom w:val="0"/>
          <w:divBdr>
            <w:top w:val="single" w:sz="8" w:space="1" w:color="auto"/>
            <w:left w:val="single" w:sz="8" w:space="4" w:color="auto"/>
            <w:bottom w:val="single" w:sz="8" w:space="1" w:color="auto"/>
            <w:right w:val="single" w:sz="8" w:space="4" w:color="auto"/>
          </w:divBdr>
        </w:div>
      </w:divsChild>
    </w:div>
    <w:div w:id="20773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980</TotalTime>
  <Pages>14</Pages>
  <Words>6495</Words>
  <Characters>37028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PH-User</dc:creator>
  <cp:keywords/>
  <dc:description/>
  <cp:lastModifiedBy>PH-User</cp:lastModifiedBy>
  <cp:revision>25</cp:revision>
  <cp:lastPrinted>2021-12-30T13:11:00Z</cp:lastPrinted>
  <dcterms:created xsi:type="dcterms:W3CDTF">2021-12-08T07:52:00Z</dcterms:created>
  <dcterms:modified xsi:type="dcterms:W3CDTF">2021-12-31T15:11:00Z</dcterms:modified>
</cp:coreProperties>
</file>